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D3F39" w14:textId="5E74DCDE" w:rsidR="00B6766B" w:rsidRPr="0086511C" w:rsidRDefault="0086511C" w:rsidP="0086511C">
      <w:pPr>
        <w:spacing w:line="240" w:lineRule="auto"/>
        <w:jc w:val="both"/>
        <w:rPr>
          <w:rFonts w:cs="Times New Roman"/>
          <w:b/>
        </w:rPr>
      </w:pPr>
      <w:r w:rsidRPr="0086511C">
        <w:rPr>
          <w:rFonts w:cs="Times New Roman"/>
          <w:b/>
        </w:rPr>
        <w:t>BGGN.271.06.2018.SB</w:t>
      </w:r>
      <w:r>
        <w:rPr>
          <w:rFonts w:cs="Times New Roman"/>
          <w:b/>
        </w:rPr>
        <w:t xml:space="preserve"> – załącznik nr 1 do SIWZ</w:t>
      </w:r>
      <w:bookmarkStart w:id="0" w:name="_GoBack"/>
      <w:bookmarkEnd w:id="0"/>
    </w:p>
    <w:p w14:paraId="27297B85" w14:textId="77777777" w:rsidR="00214D86" w:rsidRPr="0086511C" w:rsidRDefault="00401E7B" w:rsidP="0086511C">
      <w:pPr>
        <w:spacing w:line="240" w:lineRule="auto"/>
        <w:jc w:val="both"/>
        <w:outlineLvl w:val="0"/>
        <w:rPr>
          <w:rFonts w:cs="Times New Roman"/>
          <w:b/>
        </w:rPr>
      </w:pPr>
      <w:r w:rsidRPr="0086511C">
        <w:rPr>
          <w:rFonts w:cs="Times New Roman"/>
          <w:b/>
        </w:rPr>
        <w:t>Załącznik nr 1 do SIWZ</w:t>
      </w:r>
      <w:r w:rsidR="00214D86" w:rsidRPr="0086511C">
        <w:rPr>
          <w:rFonts w:cs="Times New Roman"/>
          <w:b/>
        </w:rPr>
        <w:t xml:space="preserve"> - OPIS PRZEDMIOTU ZAMÓWIENIA – INFORMACJE OGÓLNE</w:t>
      </w:r>
    </w:p>
    <w:p w14:paraId="7D7468B1" w14:textId="77777777" w:rsidR="009678B5" w:rsidRPr="0086511C" w:rsidRDefault="009678B5" w:rsidP="0086511C">
      <w:pPr>
        <w:spacing w:line="240" w:lineRule="auto"/>
        <w:jc w:val="both"/>
        <w:rPr>
          <w:rFonts w:cs="Times New Roman"/>
          <w:b/>
        </w:rPr>
      </w:pPr>
    </w:p>
    <w:p w14:paraId="73F9F7A0" w14:textId="37CA2C03" w:rsidR="000E0286" w:rsidRPr="0086511C" w:rsidRDefault="0043619A" w:rsidP="0086511C">
      <w:pPr>
        <w:pStyle w:val="Akapitzlist"/>
        <w:numPr>
          <w:ilvl w:val="0"/>
          <w:numId w:val="5"/>
        </w:numPr>
        <w:spacing w:line="240" w:lineRule="auto"/>
        <w:rPr>
          <w:rFonts w:cs="Times New Roman"/>
          <w:b/>
        </w:rPr>
      </w:pPr>
      <w:r w:rsidRPr="0086511C">
        <w:rPr>
          <w:rFonts w:cs="Times New Roman"/>
          <w:b/>
        </w:rPr>
        <w:t>Wykaz ubezpieczo</w:t>
      </w:r>
      <w:r w:rsidR="00401E7B" w:rsidRPr="0086511C">
        <w:rPr>
          <w:rFonts w:cs="Times New Roman"/>
          <w:b/>
        </w:rPr>
        <w:t>nych podmiotów</w:t>
      </w:r>
      <w:r w:rsidR="00BC3306" w:rsidRPr="0086511C">
        <w:rPr>
          <w:rFonts w:cs="Times New Roman"/>
          <w:b/>
        </w:rPr>
        <w:t>:</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15"/>
        <w:gridCol w:w="1985"/>
        <w:gridCol w:w="5245"/>
      </w:tblGrid>
      <w:tr w:rsidR="0086511C" w:rsidRPr="0086511C" w14:paraId="2BF25757" w14:textId="77777777" w:rsidTr="0086511C">
        <w:trPr>
          <w:trHeight w:val="900"/>
        </w:trPr>
        <w:tc>
          <w:tcPr>
            <w:tcW w:w="534" w:type="dxa"/>
            <w:vMerge w:val="restart"/>
            <w:shd w:val="clear" w:color="auto" w:fill="7F7F7F"/>
          </w:tcPr>
          <w:p w14:paraId="4DED42B3" w14:textId="77777777" w:rsidR="000E0286" w:rsidRPr="0086511C" w:rsidRDefault="000E0286" w:rsidP="0086511C">
            <w:pPr>
              <w:pStyle w:val="Akapitzlist"/>
              <w:numPr>
                <w:ilvl w:val="0"/>
                <w:numId w:val="5"/>
              </w:numPr>
              <w:spacing w:after="0" w:line="240" w:lineRule="auto"/>
              <w:rPr>
                <w:rFonts w:cs="Times New Roman"/>
              </w:rPr>
            </w:pPr>
            <w:r w:rsidRPr="0086511C">
              <w:rPr>
                <w:rFonts w:cs="Times New Roman"/>
              </w:rPr>
              <w:t>LP</w:t>
            </w:r>
          </w:p>
        </w:tc>
        <w:tc>
          <w:tcPr>
            <w:tcW w:w="2515" w:type="dxa"/>
            <w:vMerge w:val="restart"/>
            <w:shd w:val="clear" w:color="auto" w:fill="7F7F7F"/>
          </w:tcPr>
          <w:p w14:paraId="2224AA51" w14:textId="77777777" w:rsidR="000E0286" w:rsidRPr="0086511C" w:rsidRDefault="000E0286" w:rsidP="0086511C">
            <w:pPr>
              <w:spacing w:after="0" w:line="240" w:lineRule="auto"/>
              <w:rPr>
                <w:rFonts w:cs="Times New Roman"/>
              </w:rPr>
            </w:pPr>
            <w:r w:rsidRPr="0086511C">
              <w:rPr>
                <w:rFonts w:cs="Times New Roman"/>
              </w:rPr>
              <w:t>Nazwa podmiotu, Regon, NIP</w:t>
            </w:r>
          </w:p>
        </w:tc>
        <w:tc>
          <w:tcPr>
            <w:tcW w:w="1985" w:type="dxa"/>
            <w:vMerge w:val="restart"/>
            <w:shd w:val="clear" w:color="auto" w:fill="7F7F7F"/>
          </w:tcPr>
          <w:p w14:paraId="73A69E5E" w14:textId="77777777" w:rsidR="000E0286" w:rsidRPr="0086511C" w:rsidRDefault="000E0286" w:rsidP="0086511C">
            <w:pPr>
              <w:spacing w:after="0" w:line="240" w:lineRule="auto"/>
              <w:rPr>
                <w:rFonts w:cs="Times New Roman"/>
              </w:rPr>
            </w:pPr>
            <w:r w:rsidRPr="0086511C">
              <w:rPr>
                <w:rFonts w:cs="Times New Roman"/>
              </w:rPr>
              <w:t xml:space="preserve">Adres/ lokalizacje </w:t>
            </w:r>
          </w:p>
        </w:tc>
        <w:tc>
          <w:tcPr>
            <w:tcW w:w="5245" w:type="dxa"/>
            <w:vMerge w:val="restart"/>
            <w:shd w:val="clear" w:color="auto" w:fill="7F7F7F"/>
          </w:tcPr>
          <w:p w14:paraId="5A167E26" w14:textId="77777777" w:rsidR="000E0286" w:rsidRPr="0086511C" w:rsidRDefault="000E0286" w:rsidP="0086511C">
            <w:pPr>
              <w:spacing w:after="0" w:line="240" w:lineRule="auto"/>
              <w:rPr>
                <w:rFonts w:cs="Times New Roman"/>
              </w:rPr>
            </w:pPr>
            <w:r w:rsidRPr="0086511C">
              <w:rPr>
                <w:rFonts w:cs="Times New Roman"/>
              </w:rPr>
              <w:t>Przedmiot działalności (rodzaj prowadzonej działalności), dane na potrzeby oceny ryzyka</w:t>
            </w:r>
          </w:p>
        </w:tc>
      </w:tr>
      <w:tr w:rsidR="0086511C" w:rsidRPr="0086511C" w14:paraId="622893A5" w14:textId="77777777" w:rsidTr="0086511C">
        <w:trPr>
          <w:trHeight w:val="705"/>
        </w:trPr>
        <w:tc>
          <w:tcPr>
            <w:tcW w:w="534" w:type="dxa"/>
            <w:vMerge/>
          </w:tcPr>
          <w:p w14:paraId="0B0D6ECA" w14:textId="77777777" w:rsidR="000E0286" w:rsidRPr="0086511C" w:rsidRDefault="000E0286" w:rsidP="0086511C">
            <w:pPr>
              <w:spacing w:after="0" w:line="240" w:lineRule="auto"/>
              <w:rPr>
                <w:rFonts w:cs="Times New Roman"/>
              </w:rPr>
            </w:pPr>
          </w:p>
        </w:tc>
        <w:tc>
          <w:tcPr>
            <w:tcW w:w="2515" w:type="dxa"/>
            <w:vMerge/>
          </w:tcPr>
          <w:p w14:paraId="1D5FE81E" w14:textId="77777777" w:rsidR="000E0286" w:rsidRPr="0086511C" w:rsidRDefault="000E0286" w:rsidP="0086511C">
            <w:pPr>
              <w:spacing w:after="0" w:line="240" w:lineRule="auto"/>
              <w:rPr>
                <w:rFonts w:cs="Times New Roman"/>
              </w:rPr>
            </w:pPr>
          </w:p>
        </w:tc>
        <w:tc>
          <w:tcPr>
            <w:tcW w:w="1985" w:type="dxa"/>
            <w:vMerge/>
          </w:tcPr>
          <w:p w14:paraId="03588B3D" w14:textId="77777777" w:rsidR="000E0286" w:rsidRPr="0086511C" w:rsidRDefault="000E0286" w:rsidP="0086511C">
            <w:pPr>
              <w:spacing w:after="0" w:line="240" w:lineRule="auto"/>
              <w:rPr>
                <w:rFonts w:cs="Times New Roman"/>
              </w:rPr>
            </w:pPr>
          </w:p>
        </w:tc>
        <w:tc>
          <w:tcPr>
            <w:tcW w:w="5245" w:type="dxa"/>
            <w:vMerge/>
          </w:tcPr>
          <w:p w14:paraId="76E24972" w14:textId="77777777" w:rsidR="000E0286" w:rsidRPr="0086511C" w:rsidRDefault="000E0286" w:rsidP="0086511C">
            <w:pPr>
              <w:spacing w:after="0" w:line="240" w:lineRule="auto"/>
              <w:rPr>
                <w:rFonts w:cs="Times New Roman"/>
              </w:rPr>
            </w:pPr>
          </w:p>
        </w:tc>
      </w:tr>
      <w:tr w:rsidR="0086511C" w:rsidRPr="0086511C" w14:paraId="01869BE9" w14:textId="77777777" w:rsidTr="0086511C">
        <w:tc>
          <w:tcPr>
            <w:tcW w:w="534" w:type="dxa"/>
            <w:shd w:val="clear" w:color="auto" w:fill="7F7F7F"/>
          </w:tcPr>
          <w:p w14:paraId="49B51D3F" w14:textId="77777777" w:rsidR="000E0286" w:rsidRPr="0086511C" w:rsidRDefault="000E0286" w:rsidP="0086511C">
            <w:pPr>
              <w:spacing w:after="0" w:line="240" w:lineRule="auto"/>
              <w:rPr>
                <w:rFonts w:cs="Times New Roman"/>
              </w:rPr>
            </w:pPr>
            <w:r w:rsidRPr="0086511C">
              <w:rPr>
                <w:rFonts w:cs="Times New Roman"/>
              </w:rPr>
              <w:t>1.</w:t>
            </w:r>
          </w:p>
        </w:tc>
        <w:tc>
          <w:tcPr>
            <w:tcW w:w="2515" w:type="dxa"/>
          </w:tcPr>
          <w:p w14:paraId="442FE0D7" w14:textId="77777777" w:rsidR="000E0286" w:rsidRPr="0086511C" w:rsidRDefault="000E0286" w:rsidP="0086511C">
            <w:pPr>
              <w:spacing w:after="0" w:line="240" w:lineRule="auto"/>
              <w:jc w:val="both"/>
              <w:rPr>
                <w:rFonts w:cs="Times New Roman"/>
                <w:b/>
                <w:bCs/>
              </w:rPr>
            </w:pPr>
            <w:r w:rsidRPr="0086511C">
              <w:rPr>
                <w:rFonts w:cs="Times New Roman"/>
                <w:b/>
                <w:bCs/>
              </w:rPr>
              <w:t>Urząd Miejski w Wasilkowie</w:t>
            </w:r>
          </w:p>
          <w:p w14:paraId="7BD1619B" w14:textId="77777777" w:rsidR="000E0286" w:rsidRPr="0086511C" w:rsidRDefault="000E0286" w:rsidP="0086511C">
            <w:pPr>
              <w:spacing w:after="0" w:line="240" w:lineRule="auto"/>
              <w:jc w:val="both"/>
              <w:rPr>
                <w:rFonts w:cs="Times New Roman"/>
                <w:bCs/>
              </w:rPr>
            </w:pPr>
            <w:r w:rsidRPr="0086511C">
              <w:rPr>
                <w:rFonts w:cs="Times New Roman"/>
                <w:bCs/>
              </w:rPr>
              <w:t>Regon: 000530726</w:t>
            </w:r>
          </w:p>
          <w:p w14:paraId="2A9A7EC8" w14:textId="77777777" w:rsidR="000E0286" w:rsidRPr="0086511C" w:rsidRDefault="000E0286" w:rsidP="0086511C">
            <w:pPr>
              <w:spacing w:after="0" w:line="240" w:lineRule="auto"/>
              <w:jc w:val="both"/>
              <w:rPr>
                <w:rFonts w:cs="Times New Roman"/>
                <w:bCs/>
              </w:rPr>
            </w:pPr>
            <w:r w:rsidRPr="0086511C">
              <w:rPr>
                <w:rFonts w:cs="Times New Roman"/>
                <w:bCs/>
              </w:rPr>
              <w:t>NIP: 5420005550</w:t>
            </w:r>
          </w:p>
          <w:p w14:paraId="03FE81B9" w14:textId="77777777" w:rsidR="000E0286" w:rsidRPr="0086511C" w:rsidRDefault="000E0286" w:rsidP="0086511C">
            <w:pPr>
              <w:spacing w:after="0" w:line="240" w:lineRule="auto"/>
              <w:jc w:val="both"/>
              <w:rPr>
                <w:rFonts w:cs="Times New Roman"/>
                <w:bCs/>
              </w:rPr>
            </w:pPr>
            <w:r w:rsidRPr="0086511C">
              <w:rPr>
                <w:rFonts w:cs="Times New Roman"/>
                <w:bCs/>
              </w:rPr>
              <w:t>EKD/PKD: 84.11.Z</w:t>
            </w:r>
          </w:p>
          <w:p w14:paraId="55C3391F" w14:textId="77777777" w:rsidR="000E0286" w:rsidRPr="0086511C" w:rsidRDefault="000E0286" w:rsidP="0086511C">
            <w:pPr>
              <w:spacing w:after="0" w:line="240" w:lineRule="auto"/>
              <w:jc w:val="both"/>
              <w:rPr>
                <w:rFonts w:cs="Times New Roman"/>
                <w:lang w:val="de-DE"/>
              </w:rPr>
            </w:pPr>
            <w:r w:rsidRPr="0086511C">
              <w:rPr>
                <w:rFonts w:cs="Times New Roman"/>
                <w:bCs/>
              </w:rPr>
              <w:t>kancelaria@wasilkow.pl</w:t>
            </w:r>
          </w:p>
          <w:p w14:paraId="3D734CD4" w14:textId="77777777" w:rsidR="000E0286" w:rsidRPr="0086511C" w:rsidRDefault="000E0286" w:rsidP="0086511C">
            <w:pPr>
              <w:tabs>
                <w:tab w:val="left" w:pos="360"/>
              </w:tabs>
              <w:spacing w:after="0" w:line="240" w:lineRule="auto"/>
              <w:jc w:val="both"/>
              <w:rPr>
                <w:rFonts w:cs="Times New Roman"/>
              </w:rPr>
            </w:pPr>
          </w:p>
        </w:tc>
        <w:tc>
          <w:tcPr>
            <w:tcW w:w="1985" w:type="dxa"/>
          </w:tcPr>
          <w:p w14:paraId="0B573071" w14:textId="77777777" w:rsidR="000E0286" w:rsidRPr="0086511C" w:rsidRDefault="000E0286" w:rsidP="0086511C">
            <w:pPr>
              <w:tabs>
                <w:tab w:val="left" w:pos="360"/>
              </w:tabs>
              <w:spacing w:after="0" w:line="240" w:lineRule="auto"/>
              <w:jc w:val="both"/>
              <w:rPr>
                <w:rFonts w:cs="Times New Roman"/>
              </w:rPr>
            </w:pPr>
            <w:r w:rsidRPr="0086511C">
              <w:rPr>
                <w:rFonts w:cs="Times New Roman"/>
              </w:rPr>
              <w:t>Ul. Białostocka 7 16-010 Wasilków</w:t>
            </w:r>
          </w:p>
          <w:p w14:paraId="2AEA2735" w14:textId="77777777" w:rsidR="000E0286" w:rsidRPr="0086511C" w:rsidRDefault="000E0286" w:rsidP="0086511C">
            <w:pPr>
              <w:tabs>
                <w:tab w:val="left" w:pos="360"/>
              </w:tabs>
              <w:spacing w:after="0" w:line="240" w:lineRule="auto"/>
              <w:jc w:val="both"/>
              <w:rPr>
                <w:rFonts w:cs="Times New Roman"/>
              </w:rPr>
            </w:pPr>
            <w:r w:rsidRPr="0086511C">
              <w:rPr>
                <w:rFonts w:cs="Times New Roman"/>
              </w:rPr>
              <w:t>i inne lokalizacje- zgodnie z wykazem budynków przy ubezpieczeniu od ognia i innych żywiołów</w:t>
            </w:r>
          </w:p>
          <w:p w14:paraId="73EEF305" w14:textId="77777777" w:rsidR="000E0286" w:rsidRPr="0086511C" w:rsidRDefault="000E0286" w:rsidP="0086511C">
            <w:pPr>
              <w:spacing w:after="0" w:line="240" w:lineRule="auto"/>
              <w:rPr>
                <w:rFonts w:cs="Times New Roman"/>
              </w:rPr>
            </w:pPr>
          </w:p>
        </w:tc>
        <w:tc>
          <w:tcPr>
            <w:tcW w:w="5245" w:type="dxa"/>
          </w:tcPr>
          <w:p w14:paraId="30EDEDB2" w14:textId="77777777" w:rsidR="000E0286" w:rsidRPr="0086511C" w:rsidRDefault="000E0286" w:rsidP="0086511C">
            <w:pPr>
              <w:spacing w:after="0" w:line="240" w:lineRule="auto"/>
              <w:rPr>
                <w:rFonts w:cs="Times New Roman"/>
              </w:rPr>
            </w:pPr>
            <w:r w:rsidRPr="0086511C">
              <w:rPr>
                <w:rFonts w:cs="Times New Roman"/>
              </w:rPr>
              <w:t>Liczba zatrudnionych osób:   55.</w:t>
            </w:r>
          </w:p>
          <w:p w14:paraId="32C48847" w14:textId="77777777" w:rsidR="000E0286" w:rsidRPr="0086511C" w:rsidRDefault="000E0286" w:rsidP="0086511C">
            <w:pPr>
              <w:spacing w:after="0" w:line="240" w:lineRule="auto"/>
              <w:jc w:val="both"/>
              <w:rPr>
                <w:rFonts w:cs="Times New Roman"/>
              </w:rPr>
            </w:pPr>
            <w:r w:rsidRPr="0086511C">
              <w:rPr>
                <w:rFonts w:cs="Times New Roman"/>
              </w:rPr>
              <w:t>Jednostka samorządu terytorialnego. Cel:  zaspokajanie potrzeb mieszkańców gminy w ramach zadań własnych gminy.</w:t>
            </w:r>
          </w:p>
          <w:p w14:paraId="38ACD1A0" w14:textId="77777777" w:rsidR="000E0286" w:rsidRPr="0086511C" w:rsidRDefault="000E0286" w:rsidP="0086511C">
            <w:pPr>
              <w:spacing w:after="0" w:line="240" w:lineRule="auto"/>
              <w:rPr>
                <w:rFonts w:cs="Times New Roman"/>
              </w:rPr>
            </w:pPr>
            <w:r w:rsidRPr="0086511C">
              <w:rPr>
                <w:rFonts w:cs="Times New Roman"/>
              </w:rPr>
              <w:t>zarządzania drogami publicznymi, 66 dróg (łączna długość dróg: 118 km, w tym 25 dróg nieutwardzonych o długości 29km, 1 most), odśnieżanie dróg jest wykonywane przez podwykonawców.</w:t>
            </w:r>
          </w:p>
          <w:p w14:paraId="58F2CC0D" w14:textId="77777777" w:rsidR="000E0286" w:rsidRPr="0086511C" w:rsidRDefault="000E0286" w:rsidP="0086511C">
            <w:pPr>
              <w:spacing w:after="0" w:line="240" w:lineRule="auto"/>
              <w:rPr>
                <w:rFonts w:cs="Times New Roman"/>
              </w:rPr>
            </w:pPr>
            <w:r w:rsidRPr="0086511C">
              <w:rPr>
                <w:rFonts w:cs="Times New Roman"/>
              </w:rPr>
              <w:t xml:space="preserve">Liczba drużyn OSP oraz liczba strażaków: </w:t>
            </w:r>
            <w:r w:rsidRPr="0086511C">
              <w:rPr>
                <w:rFonts w:cs="Times New Roman"/>
                <w:b/>
                <w:bCs/>
              </w:rPr>
              <w:t xml:space="preserve">5 </w:t>
            </w:r>
            <w:r w:rsidRPr="0086511C">
              <w:rPr>
                <w:rFonts w:cs="Times New Roman"/>
              </w:rPr>
              <w:t>jednostek (91 osób)</w:t>
            </w:r>
          </w:p>
          <w:p w14:paraId="758B0242" w14:textId="77777777" w:rsidR="000E0286" w:rsidRPr="0086511C" w:rsidRDefault="000E0286" w:rsidP="0086511C">
            <w:pPr>
              <w:spacing w:after="0" w:line="240" w:lineRule="auto"/>
              <w:rPr>
                <w:rFonts w:cs="Times New Roman"/>
              </w:rPr>
            </w:pPr>
            <w:r w:rsidRPr="0086511C">
              <w:rPr>
                <w:rFonts w:cs="Times New Roman"/>
              </w:rPr>
              <w:t>W Studziankach (na terenie gminy) znajduje się składowisko odpadów. Administrator: Przedsiębiorstwo Komunalne Gospodarki Odpadami Czyste Środowisko Sp. z o.o., którego właścicielem jest Związek Gmin Czyste Środowisko.</w:t>
            </w:r>
          </w:p>
          <w:p w14:paraId="70E2A19F" w14:textId="77777777" w:rsidR="000E0286" w:rsidRPr="0086511C" w:rsidRDefault="000E0286" w:rsidP="0086511C">
            <w:pPr>
              <w:spacing w:after="0" w:line="240" w:lineRule="auto"/>
              <w:rPr>
                <w:rFonts w:cs="Times New Roman"/>
              </w:rPr>
            </w:pPr>
            <w:r w:rsidRPr="0086511C">
              <w:rPr>
                <w:rFonts w:cs="Times New Roman"/>
              </w:rPr>
              <w:t>Planowany budżet: dochody 72126660, wydatki 85503806 zł</w:t>
            </w:r>
          </w:p>
          <w:p w14:paraId="415F5682" w14:textId="77777777" w:rsidR="000E0286" w:rsidRPr="0086511C" w:rsidRDefault="000E0286" w:rsidP="0086511C">
            <w:pPr>
              <w:spacing w:after="0" w:line="240" w:lineRule="auto"/>
              <w:rPr>
                <w:rFonts w:cs="Times New Roman"/>
                <w:b/>
                <w:bCs/>
              </w:rPr>
            </w:pPr>
            <w:r w:rsidRPr="0086511C">
              <w:rPr>
                <w:rFonts w:cs="Times New Roman"/>
              </w:rPr>
              <w:t>Liczba sołectw 10</w:t>
            </w:r>
          </w:p>
        </w:tc>
      </w:tr>
      <w:tr w:rsidR="0086511C" w:rsidRPr="0086511C" w14:paraId="498D9627" w14:textId="77777777" w:rsidTr="0086511C">
        <w:trPr>
          <w:trHeight w:val="1430"/>
        </w:trPr>
        <w:tc>
          <w:tcPr>
            <w:tcW w:w="534" w:type="dxa"/>
            <w:shd w:val="clear" w:color="auto" w:fill="7F7F7F"/>
          </w:tcPr>
          <w:p w14:paraId="2417F597" w14:textId="77777777" w:rsidR="000E0286" w:rsidRPr="0086511C" w:rsidRDefault="000E0286" w:rsidP="0086511C">
            <w:pPr>
              <w:spacing w:after="0" w:line="240" w:lineRule="auto"/>
              <w:rPr>
                <w:rFonts w:cs="Times New Roman"/>
              </w:rPr>
            </w:pPr>
            <w:r w:rsidRPr="0086511C">
              <w:rPr>
                <w:rFonts w:cs="Times New Roman"/>
              </w:rPr>
              <w:t>2.</w:t>
            </w:r>
          </w:p>
        </w:tc>
        <w:tc>
          <w:tcPr>
            <w:tcW w:w="2515" w:type="dxa"/>
          </w:tcPr>
          <w:p w14:paraId="46356152" w14:textId="77777777" w:rsidR="000E0286" w:rsidRPr="0086511C" w:rsidRDefault="000E0286" w:rsidP="0086511C">
            <w:pPr>
              <w:spacing w:after="0" w:line="240" w:lineRule="auto"/>
              <w:rPr>
                <w:rFonts w:cs="Times New Roman"/>
                <w:b/>
              </w:rPr>
            </w:pPr>
            <w:r w:rsidRPr="0086511C">
              <w:rPr>
                <w:rFonts w:cs="Times New Roman"/>
                <w:b/>
              </w:rPr>
              <w:t>Miejski Ośrodek Pomocy Społecznej</w:t>
            </w:r>
          </w:p>
          <w:p w14:paraId="08E3665D" w14:textId="77777777" w:rsidR="000E0286" w:rsidRPr="0086511C" w:rsidRDefault="000E0286" w:rsidP="0086511C">
            <w:pPr>
              <w:spacing w:after="0" w:line="240" w:lineRule="auto"/>
              <w:rPr>
                <w:rFonts w:cs="Times New Roman"/>
              </w:rPr>
            </w:pPr>
            <w:r w:rsidRPr="0086511C">
              <w:rPr>
                <w:rFonts w:cs="Times New Roman"/>
              </w:rPr>
              <w:t>Regon: 050667596</w:t>
            </w:r>
          </w:p>
          <w:p w14:paraId="16DAB83B" w14:textId="77777777" w:rsidR="000E0286" w:rsidRPr="0086511C" w:rsidRDefault="000E0286" w:rsidP="0086511C">
            <w:pPr>
              <w:spacing w:after="0" w:line="240" w:lineRule="auto"/>
              <w:rPr>
                <w:rFonts w:cs="Times New Roman"/>
                <w:lang w:val="en-US"/>
              </w:rPr>
            </w:pPr>
            <w:r w:rsidRPr="0086511C">
              <w:rPr>
                <w:rFonts w:cs="Times New Roman"/>
                <w:lang w:val="en-US"/>
              </w:rPr>
              <w:t>NIP: 9661349690</w:t>
            </w:r>
          </w:p>
          <w:p w14:paraId="5FDA7CFC" w14:textId="77777777" w:rsidR="000E0286" w:rsidRPr="0086511C" w:rsidRDefault="000E0286" w:rsidP="0086511C">
            <w:pPr>
              <w:spacing w:after="0" w:line="240" w:lineRule="auto"/>
              <w:rPr>
                <w:rFonts w:cs="Times New Roman"/>
                <w:lang w:val="en-US"/>
              </w:rPr>
            </w:pPr>
            <w:r w:rsidRPr="0086511C">
              <w:rPr>
                <w:rFonts w:cs="Times New Roman"/>
                <w:lang w:val="en-US"/>
              </w:rPr>
              <w:t>EKD/PKD: 88.99</w:t>
            </w:r>
          </w:p>
          <w:p w14:paraId="5BF9A94F" w14:textId="77777777" w:rsidR="000E0286" w:rsidRPr="0086511C" w:rsidRDefault="000E0286" w:rsidP="0086511C">
            <w:pPr>
              <w:spacing w:after="0" w:line="240" w:lineRule="auto"/>
              <w:rPr>
                <w:rFonts w:cs="Times New Roman"/>
                <w:lang w:val="en-US"/>
              </w:rPr>
            </w:pPr>
            <w:r w:rsidRPr="0086511C">
              <w:rPr>
                <w:rFonts w:cs="Times New Roman"/>
                <w:lang w:val="en-US"/>
              </w:rPr>
              <w:t>Email: mops_wasilkow@wp.pl</w:t>
            </w:r>
          </w:p>
        </w:tc>
        <w:tc>
          <w:tcPr>
            <w:tcW w:w="1985" w:type="dxa"/>
          </w:tcPr>
          <w:p w14:paraId="13E12CC5" w14:textId="77777777" w:rsidR="000E0286" w:rsidRPr="0086511C" w:rsidRDefault="000E0286" w:rsidP="0086511C">
            <w:pPr>
              <w:spacing w:after="0" w:line="240" w:lineRule="auto"/>
              <w:rPr>
                <w:rFonts w:cs="Times New Roman"/>
              </w:rPr>
            </w:pPr>
            <w:r w:rsidRPr="0086511C">
              <w:rPr>
                <w:rFonts w:cs="Times New Roman"/>
              </w:rPr>
              <w:t xml:space="preserve">Ul. </w:t>
            </w:r>
            <w:proofErr w:type="spellStart"/>
            <w:r w:rsidRPr="0086511C">
              <w:rPr>
                <w:rFonts w:cs="Times New Roman"/>
              </w:rPr>
              <w:t>Supraślska</w:t>
            </w:r>
            <w:proofErr w:type="spellEnd"/>
            <w:r w:rsidRPr="0086511C">
              <w:rPr>
                <w:rFonts w:cs="Times New Roman"/>
              </w:rPr>
              <w:t xml:space="preserve"> 21 16-010 Wasilków</w:t>
            </w:r>
          </w:p>
        </w:tc>
        <w:tc>
          <w:tcPr>
            <w:tcW w:w="5245" w:type="dxa"/>
          </w:tcPr>
          <w:p w14:paraId="407F38B7" w14:textId="77777777" w:rsidR="000E0286" w:rsidRPr="0086511C" w:rsidRDefault="000E0286" w:rsidP="0086511C">
            <w:pPr>
              <w:spacing w:after="0" w:line="240" w:lineRule="auto"/>
              <w:rPr>
                <w:rFonts w:cs="Times New Roman"/>
              </w:rPr>
            </w:pPr>
            <w:r w:rsidRPr="0086511C">
              <w:rPr>
                <w:rFonts w:cs="Times New Roman"/>
              </w:rPr>
              <w:t>Jednostka samorządu terytorialnego. Liczba zatrudnionych osób: 16. Liczba mieszkańców w DPS: 28</w:t>
            </w:r>
          </w:p>
          <w:p w14:paraId="6BAF9254" w14:textId="77777777" w:rsidR="000E0286" w:rsidRPr="0086511C" w:rsidRDefault="000E0286" w:rsidP="0086511C">
            <w:pPr>
              <w:spacing w:after="0" w:line="240" w:lineRule="auto"/>
              <w:rPr>
                <w:rFonts w:cs="Times New Roman"/>
              </w:rPr>
            </w:pPr>
            <w:r w:rsidRPr="0086511C">
              <w:rPr>
                <w:rFonts w:cs="Times New Roman"/>
              </w:rPr>
              <w:t>Roczny budżet 19239912,00</w:t>
            </w:r>
          </w:p>
        </w:tc>
      </w:tr>
      <w:tr w:rsidR="0086511C" w:rsidRPr="0086511C" w14:paraId="1B88B92C" w14:textId="77777777" w:rsidTr="0086511C">
        <w:trPr>
          <w:trHeight w:val="1692"/>
        </w:trPr>
        <w:tc>
          <w:tcPr>
            <w:tcW w:w="534" w:type="dxa"/>
            <w:shd w:val="clear" w:color="auto" w:fill="7F7F7F"/>
          </w:tcPr>
          <w:p w14:paraId="57C636E6" w14:textId="77777777" w:rsidR="000E0286" w:rsidRPr="0086511C" w:rsidRDefault="000E0286" w:rsidP="0086511C">
            <w:pPr>
              <w:spacing w:after="0" w:line="240" w:lineRule="auto"/>
              <w:rPr>
                <w:rFonts w:cs="Times New Roman"/>
              </w:rPr>
            </w:pPr>
            <w:r w:rsidRPr="0086511C">
              <w:rPr>
                <w:rFonts w:cs="Times New Roman"/>
              </w:rPr>
              <w:t>3.</w:t>
            </w:r>
          </w:p>
        </w:tc>
        <w:tc>
          <w:tcPr>
            <w:tcW w:w="2515" w:type="dxa"/>
          </w:tcPr>
          <w:p w14:paraId="6A350280" w14:textId="77777777" w:rsidR="000E0286" w:rsidRPr="0086511C" w:rsidRDefault="000E0286" w:rsidP="0086511C">
            <w:pPr>
              <w:spacing w:after="0" w:line="240" w:lineRule="auto"/>
              <w:rPr>
                <w:rFonts w:cs="Times New Roman"/>
                <w:b/>
                <w:bCs/>
              </w:rPr>
            </w:pPr>
            <w:r w:rsidRPr="0086511C">
              <w:rPr>
                <w:rFonts w:cs="Times New Roman"/>
                <w:b/>
                <w:bCs/>
              </w:rPr>
              <w:t>Miejska Biblioteka Publiczna</w:t>
            </w:r>
          </w:p>
          <w:p w14:paraId="0EADC663" w14:textId="77777777" w:rsidR="000E0286" w:rsidRPr="0086511C" w:rsidRDefault="000E0286" w:rsidP="0086511C">
            <w:pPr>
              <w:spacing w:after="0" w:line="240" w:lineRule="auto"/>
              <w:jc w:val="both"/>
              <w:rPr>
                <w:rFonts w:cs="Times New Roman"/>
              </w:rPr>
            </w:pPr>
            <w:proofErr w:type="spellStart"/>
            <w:r w:rsidRPr="0086511C">
              <w:rPr>
                <w:rFonts w:cs="Times New Roman"/>
                <w:lang w:val="de-DE"/>
              </w:rPr>
              <w:t>Regon</w:t>
            </w:r>
            <w:proofErr w:type="spellEnd"/>
            <w:r w:rsidRPr="0086511C">
              <w:rPr>
                <w:rFonts w:cs="Times New Roman"/>
                <w:lang w:val="de-DE"/>
              </w:rPr>
              <w:t xml:space="preserve">: </w:t>
            </w:r>
            <w:r w:rsidRPr="0086511C">
              <w:rPr>
                <w:rFonts w:cs="Times New Roman"/>
              </w:rPr>
              <w:t>000905184</w:t>
            </w:r>
          </w:p>
          <w:p w14:paraId="3BA08E4B" w14:textId="77777777" w:rsidR="000E0286" w:rsidRPr="0086511C" w:rsidRDefault="000E0286" w:rsidP="0086511C">
            <w:pPr>
              <w:spacing w:after="0" w:line="240" w:lineRule="auto"/>
              <w:jc w:val="both"/>
              <w:rPr>
                <w:rFonts w:cs="Times New Roman"/>
              </w:rPr>
            </w:pPr>
            <w:r w:rsidRPr="0086511C">
              <w:rPr>
                <w:rFonts w:cs="Times New Roman"/>
              </w:rPr>
              <w:t>NIP: 9661855080</w:t>
            </w:r>
          </w:p>
          <w:p w14:paraId="197FB448" w14:textId="77777777" w:rsidR="000E0286" w:rsidRPr="0086511C" w:rsidRDefault="000E0286" w:rsidP="0086511C">
            <w:pPr>
              <w:spacing w:after="0" w:line="240" w:lineRule="auto"/>
              <w:jc w:val="both"/>
              <w:rPr>
                <w:rFonts w:cs="Times New Roman"/>
                <w:lang w:val="en-US"/>
              </w:rPr>
            </w:pPr>
            <w:r w:rsidRPr="0086511C">
              <w:rPr>
                <w:rFonts w:cs="Times New Roman"/>
                <w:lang w:val="en-US"/>
              </w:rPr>
              <w:t>PKD/EKD: 91.01.A</w:t>
            </w:r>
          </w:p>
          <w:p w14:paraId="5333EA3F" w14:textId="77777777" w:rsidR="000E0286" w:rsidRPr="0086511C" w:rsidRDefault="000E0286" w:rsidP="0086511C">
            <w:pPr>
              <w:spacing w:after="0" w:line="240" w:lineRule="auto"/>
              <w:jc w:val="both"/>
              <w:rPr>
                <w:rFonts w:cs="Times New Roman"/>
                <w:lang w:val="en-US"/>
              </w:rPr>
            </w:pPr>
            <w:r w:rsidRPr="0086511C">
              <w:rPr>
                <w:rFonts w:cs="Times New Roman"/>
                <w:lang w:val="en-US"/>
              </w:rPr>
              <w:t>e-mail: mbpwasilkow@home.pl</w:t>
            </w:r>
          </w:p>
        </w:tc>
        <w:tc>
          <w:tcPr>
            <w:tcW w:w="1985" w:type="dxa"/>
          </w:tcPr>
          <w:p w14:paraId="09AE66A8" w14:textId="77777777" w:rsidR="000E0286" w:rsidRPr="0086511C" w:rsidRDefault="000E0286" w:rsidP="0086511C">
            <w:pPr>
              <w:tabs>
                <w:tab w:val="left" w:pos="360"/>
              </w:tabs>
              <w:spacing w:after="0" w:line="240" w:lineRule="auto"/>
              <w:rPr>
                <w:rFonts w:cs="Times New Roman"/>
              </w:rPr>
            </w:pPr>
            <w:r w:rsidRPr="0086511C">
              <w:rPr>
                <w:rFonts w:cs="Times New Roman"/>
              </w:rPr>
              <w:t>Ul. Białostocka 19</w:t>
            </w:r>
          </w:p>
          <w:p w14:paraId="02A4E080" w14:textId="77777777" w:rsidR="000E0286" w:rsidRPr="0086511C" w:rsidRDefault="000E0286" w:rsidP="0086511C">
            <w:pPr>
              <w:tabs>
                <w:tab w:val="left" w:pos="360"/>
              </w:tabs>
              <w:spacing w:after="0" w:line="240" w:lineRule="auto"/>
              <w:rPr>
                <w:rFonts w:cs="Times New Roman"/>
              </w:rPr>
            </w:pPr>
            <w:r w:rsidRPr="0086511C">
              <w:rPr>
                <w:rFonts w:cs="Times New Roman"/>
              </w:rPr>
              <w:t>16-010 Wasilków;</w:t>
            </w:r>
          </w:p>
          <w:p w14:paraId="0A453B16" w14:textId="77777777" w:rsidR="000E0286" w:rsidRPr="0086511C" w:rsidRDefault="000E0286" w:rsidP="0086511C">
            <w:pPr>
              <w:tabs>
                <w:tab w:val="left" w:pos="360"/>
              </w:tabs>
              <w:spacing w:after="0" w:line="240" w:lineRule="auto"/>
              <w:rPr>
                <w:rFonts w:cs="Times New Roman"/>
              </w:rPr>
            </w:pPr>
            <w:r w:rsidRPr="0086511C">
              <w:rPr>
                <w:rFonts w:cs="Times New Roman"/>
              </w:rPr>
              <w:t xml:space="preserve">Ul. </w:t>
            </w:r>
            <w:proofErr w:type="spellStart"/>
            <w:r w:rsidRPr="0086511C">
              <w:rPr>
                <w:rFonts w:cs="Times New Roman"/>
              </w:rPr>
              <w:t>Supraślska</w:t>
            </w:r>
            <w:proofErr w:type="spellEnd"/>
            <w:r w:rsidRPr="0086511C">
              <w:rPr>
                <w:rFonts w:cs="Times New Roman"/>
              </w:rPr>
              <w:t xml:space="preserve"> 21, Wasilków;</w:t>
            </w:r>
          </w:p>
          <w:p w14:paraId="1CF87165" w14:textId="77777777" w:rsidR="000E0286" w:rsidRPr="0086511C" w:rsidRDefault="000E0286" w:rsidP="0086511C">
            <w:pPr>
              <w:tabs>
                <w:tab w:val="left" w:pos="360"/>
              </w:tabs>
              <w:spacing w:after="0" w:line="240" w:lineRule="auto"/>
              <w:rPr>
                <w:rFonts w:cs="Times New Roman"/>
              </w:rPr>
            </w:pPr>
            <w:r w:rsidRPr="0086511C">
              <w:rPr>
                <w:rFonts w:cs="Times New Roman"/>
              </w:rPr>
              <w:t>Podleśna 3, Studzianki</w:t>
            </w:r>
          </w:p>
          <w:p w14:paraId="0222F538" w14:textId="77777777" w:rsidR="000E0286" w:rsidRPr="0086511C" w:rsidRDefault="000E0286" w:rsidP="0086511C">
            <w:pPr>
              <w:spacing w:after="0" w:line="240" w:lineRule="auto"/>
              <w:rPr>
                <w:rFonts w:cs="Times New Roman"/>
              </w:rPr>
            </w:pPr>
          </w:p>
        </w:tc>
        <w:tc>
          <w:tcPr>
            <w:tcW w:w="5245" w:type="dxa"/>
          </w:tcPr>
          <w:p w14:paraId="12261F27" w14:textId="77777777" w:rsidR="000E0286" w:rsidRPr="0086511C" w:rsidRDefault="000E0286" w:rsidP="0086511C">
            <w:pPr>
              <w:spacing w:after="0" w:line="240" w:lineRule="auto"/>
              <w:rPr>
                <w:rFonts w:cs="Times New Roman"/>
              </w:rPr>
            </w:pPr>
            <w:r w:rsidRPr="0086511C">
              <w:rPr>
                <w:rFonts w:cs="Times New Roman"/>
              </w:rPr>
              <w:t>Liczba zatrudnionych osób ogółem: 7</w:t>
            </w:r>
          </w:p>
          <w:p w14:paraId="5B85E709" w14:textId="77777777" w:rsidR="000E0286" w:rsidRPr="0086511C" w:rsidRDefault="000E0286" w:rsidP="0086511C">
            <w:pPr>
              <w:spacing w:after="0" w:line="240" w:lineRule="auto"/>
              <w:rPr>
                <w:rFonts w:cs="Times New Roman"/>
              </w:rPr>
            </w:pPr>
            <w:r w:rsidRPr="0086511C">
              <w:rPr>
                <w:rFonts w:cs="Times New Roman"/>
              </w:rPr>
              <w:t>Roczny budżet: 510 000 zł</w:t>
            </w:r>
          </w:p>
          <w:p w14:paraId="3AFD1E85" w14:textId="77777777" w:rsidR="000E0286" w:rsidRPr="0086511C" w:rsidRDefault="000E0286" w:rsidP="0086511C">
            <w:pPr>
              <w:spacing w:after="0" w:line="240" w:lineRule="auto"/>
              <w:jc w:val="both"/>
              <w:rPr>
                <w:rFonts w:cs="Times New Roman"/>
              </w:rPr>
            </w:pPr>
          </w:p>
        </w:tc>
      </w:tr>
      <w:tr w:rsidR="0086511C" w:rsidRPr="0086511C" w14:paraId="77710EF9" w14:textId="77777777" w:rsidTr="0086511C">
        <w:tc>
          <w:tcPr>
            <w:tcW w:w="534" w:type="dxa"/>
            <w:shd w:val="clear" w:color="auto" w:fill="7F7F7F"/>
          </w:tcPr>
          <w:p w14:paraId="67349331" w14:textId="77777777" w:rsidR="000E0286" w:rsidRPr="0086511C" w:rsidRDefault="000E0286" w:rsidP="0086511C">
            <w:pPr>
              <w:spacing w:after="0" w:line="240" w:lineRule="auto"/>
              <w:rPr>
                <w:rFonts w:cs="Times New Roman"/>
              </w:rPr>
            </w:pPr>
            <w:r w:rsidRPr="0086511C">
              <w:rPr>
                <w:rFonts w:cs="Times New Roman"/>
              </w:rPr>
              <w:t>4.</w:t>
            </w:r>
          </w:p>
        </w:tc>
        <w:tc>
          <w:tcPr>
            <w:tcW w:w="2515" w:type="dxa"/>
          </w:tcPr>
          <w:p w14:paraId="66FFA035" w14:textId="77777777" w:rsidR="000E0286" w:rsidRPr="0086511C" w:rsidRDefault="000E0286" w:rsidP="0086511C">
            <w:pPr>
              <w:spacing w:after="0" w:line="240" w:lineRule="auto"/>
              <w:rPr>
                <w:rFonts w:cs="Times New Roman"/>
                <w:b/>
              </w:rPr>
            </w:pPr>
            <w:proofErr w:type="spellStart"/>
            <w:r w:rsidRPr="0086511C">
              <w:rPr>
                <w:rFonts w:cs="Times New Roman"/>
                <w:b/>
                <w:lang w:val="de-DE"/>
              </w:rPr>
              <w:t>Miejski</w:t>
            </w:r>
            <w:proofErr w:type="spellEnd"/>
            <w:r w:rsidRPr="0086511C">
              <w:rPr>
                <w:rFonts w:cs="Times New Roman"/>
                <w:b/>
                <w:lang w:val="de-DE"/>
              </w:rPr>
              <w:t xml:space="preserve"> </w:t>
            </w:r>
            <w:proofErr w:type="spellStart"/>
            <w:r w:rsidRPr="0086511C">
              <w:rPr>
                <w:rFonts w:cs="Times New Roman"/>
                <w:b/>
                <w:lang w:val="de-DE"/>
              </w:rPr>
              <w:t>Ośrodek</w:t>
            </w:r>
            <w:proofErr w:type="spellEnd"/>
            <w:r w:rsidRPr="0086511C">
              <w:rPr>
                <w:rFonts w:cs="Times New Roman"/>
                <w:b/>
                <w:lang w:val="de-DE"/>
              </w:rPr>
              <w:t xml:space="preserve"> </w:t>
            </w:r>
            <w:r w:rsidRPr="0086511C">
              <w:rPr>
                <w:rFonts w:cs="Times New Roman"/>
                <w:b/>
              </w:rPr>
              <w:t>Animacji  Kultury</w:t>
            </w:r>
          </w:p>
          <w:p w14:paraId="77B1F02F" w14:textId="77777777" w:rsidR="000E0286" w:rsidRPr="0086511C" w:rsidRDefault="000E0286" w:rsidP="0086511C">
            <w:pPr>
              <w:spacing w:after="0" w:line="240" w:lineRule="auto"/>
              <w:rPr>
                <w:rFonts w:cs="Times New Roman"/>
              </w:rPr>
            </w:pPr>
            <w:r w:rsidRPr="0086511C">
              <w:rPr>
                <w:rFonts w:cs="Times New Roman"/>
              </w:rPr>
              <w:t>Regon: 200056419</w:t>
            </w:r>
          </w:p>
          <w:p w14:paraId="0058409A" w14:textId="77777777" w:rsidR="000E0286" w:rsidRPr="0086511C" w:rsidRDefault="000E0286" w:rsidP="0086511C">
            <w:pPr>
              <w:spacing w:after="0" w:line="240" w:lineRule="auto"/>
              <w:rPr>
                <w:rFonts w:cs="Times New Roman"/>
              </w:rPr>
            </w:pPr>
            <w:r w:rsidRPr="0086511C">
              <w:rPr>
                <w:rFonts w:cs="Times New Roman"/>
              </w:rPr>
              <w:t>NIP: 9661829562</w:t>
            </w:r>
          </w:p>
          <w:p w14:paraId="54B2FB6E" w14:textId="77777777" w:rsidR="000E0286" w:rsidRPr="0086511C" w:rsidRDefault="000E0286" w:rsidP="0086511C">
            <w:pPr>
              <w:spacing w:after="0" w:line="240" w:lineRule="auto"/>
              <w:rPr>
                <w:rFonts w:cs="Times New Roman"/>
              </w:rPr>
            </w:pPr>
            <w:r w:rsidRPr="0086511C">
              <w:rPr>
                <w:rFonts w:cs="Times New Roman"/>
              </w:rPr>
              <w:t>PKD: 90.04.Z</w:t>
            </w:r>
          </w:p>
          <w:p w14:paraId="7164A099" w14:textId="77777777" w:rsidR="000E0286" w:rsidRPr="0086511C" w:rsidRDefault="000E0286" w:rsidP="0086511C">
            <w:pPr>
              <w:spacing w:after="0" w:line="240" w:lineRule="auto"/>
              <w:rPr>
                <w:rFonts w:cs="Times New Roman"/>
              </w:rPr>
            </w:pPr>
            <w:r w:rsidRPr="0086511C">
              <w:rPr>
                <w:rFonts w:cs="Times New Roman"/>
              </w:rPr>
              <w:t>e-mail: moak@wasilkow.pl</w:t>
            </w:r>
          </w:p>
        </w:tc>
        <w:tc>
          <w:tcPr>
            <w:tcW w:w="1985" w:type="dxa"/>
          </w:tcPr>
          <w:p w14:paraId="3C71FC8D" w14:textId="77777777" w:rsidR="000E0286" w:rsidRPr="0086511C" w:rsidRDefault="000E0286" w:rsidP="0086511C">
            <w:pPr>
              <w:spacing w:after="0" w:line="240" w:lineRule="auto"/>
              <w:rPr>
                <w:rFonts w:cs="Times New Roman"/>
              </w:rPr>
            </w:pPr>
            <w:r w:rsidRPr="0086511C">
              <w:rPr>
                <w:rFonts w:cs="Times New Roman"/>
              </w:rPr>
              <w:t>Ul. Białostocka 7</w:t>
            </w:r>
          </w:p>
          <w:p w14:paraId="7BF28782" w14:textId="77777777" w:rsidR="000E0286" w:rsidRPr="0086511C" w:rsidRDefault="000E0286" w:rsidP="0086511C">
            <w:pPr>
              <w:spacing w:after="0" w:line="240" w:lineRule="auto"/>
              <w:rPr>
                <w:rFonts w:cs="Times New Roman"/>
              </w:rPr>
            </w:pPr>
            <w:r w:rsidRPr="0086511C">
              <w:rPr>
                <w:rFonts w:cs="Times New Roman"/>
              </w:rPr>
              <w:t>16-010 Wasilków</w:t>
            </w:r>
          </w:p>
        </w:tc>
        <w:tc>
          <w:tcPr>
            <w:tcW w:w="5245" w:type="dxa"/>
          </w:tcPr>
          <w:p w14:paraId="224581B6" w14:textId="77777777" w:rsidR="000E0286" w:rsidRPr="0086511C" w:rsidRDefault="000E0286" w:rsidP="0086511C">
            <w:pPr>
              <w:spacing w:after="0" w:line="240" w:lineRule="auto"/>
              <w:rPr>
                <w:rFonts w:cs="Times New Roman"/>
              </w:rPr>
            </w:pPr>
            <w:r w:rsidRPr="0086511C">
              <w:rPr>
                <w:rFonts w:cs="Times New Roman"/>
              </w:rPr>
              <w:t>Liczba zatrudnionych osób:  5</w:t>
            </w:r>
          </w:p>
          <w:p w14:paraId="5F8DE3C7" w14:textId="77777777" w:rsidR="000E0286" w:rsidRPr="0086511C" w:rsidRDefault="000E0286" w:rsidP="0086511C">
            <w:pPr>
              <w:spacing w:after="0" w:line="240" w:lineRule="auto"/>
              <w:rPr>
                <w:rFonts w:cs="Times New Roman"/>
              </w:rPr>
            </w:pPr>
            <w:r w:rsidRPr="0086511C">
              <w:rPr>
                <w:rFonts w:cs="Times New Roman"/>
              </w:rPr>
              <w:t>Działalność kulturalna, organizacja imprez sportowych, kulturalnych, festynów itp.</w:t>
            </w:r>
          </w:p>
          <w:p w14:paraId="61684021" w14:textId="77777777" w:rsidR="000E0286" w:rsidRPr="0086511C" w:rsidRDefault="000E0286" w:rsidP="0086511C">
            <w:pPr>
              <w:spacing w:after="0" w:line="240" w:lineRule="auto"/>
              <w:rPr>
                <w:rFonts w:cs="Times New Roman"/>
              </w:rPr>
            </w:pPr>
            <w:r w:rsidRPr="0086511C">
              <w:rPr>
                <w:rFonts w:cs="Times New Roman"/>
              </w:rPr>
              <w:t>Roczny budżet: 836000</w:t>
            </w:r>
          </w:p>
        </w:tc>
      </w:tr>
      <w:tr w:rsidR="0086511C" w:rsidRPr="0086511C" w14:paraId="48C36A58" w14:textId="77777777" w:rsidTr="0086511C">
        <w:tc>
          <w:tcPr>
            <w:tcW w:w="534" w:type="dxa"/>
            <w:shd w:val="clear" w:color="auto" w:fill="7F7F7F"/>
          </w:tcPr>
          <w:p w14:paraId="47585041" w14:textId="77777777" w:rsidR="000E0286" w:rsidRPr="0086511C" w:rsidRDefault="000E0286" w:rsidP="0086511C">
            <w:pPr>
              <w:spacing w:after="0" w:line="240" w:lineRule="auto"/>
              <w:rPr>
                <w:rFonts w:cs="Times New Roman"/>
              </w:rPr>
            </w:pPr>
            <w:r w:rsidRPr="0086511C">
              <w:rPr>
                <w:rFonts w:cs="Times New Roman"/>
              </w:rPr>
              <w:lastRenderedPageBreak/>
              <w:t>5.</w:t>
            </w:r>
          </w:p>
        </w:tc>
        <w:tc>
          <w:tcPr>
            <w:tcW w:w="2515" w:type="dxa"/>
          </w:tcPr>
          <w:p w14:paraId="220BB9BD" w14:textId="77777777" w:rsidR="000E0286" w:rsidRPr="0086511C" w:rsidRDefault="000E0286" w:rsidP="0086511C">
            <w:pPr>
              <w:spacing w:after="0" w:line="240" w:lineRule="auto"/>
              <w:rPr>
                <w:rFonts w:cs="Times New Roman"/>
                <w:b/>
              </w:rPr>
            </w:pPr>
            <w:r w:rsidRPr="0086511C">
              <w:rPr>
                <w:rFonts w:cs="Times New Roman"/>
                <w:b/>
              </w:rPr>
              <w:t>Szkoła Podstawowa im. Króla Zygmunta Augusta</w:t>
            </w:r>
          </w:p>
          <w:p w14:paraId="36E13F42" w14:textId="77777777" w:rsidR="000E0286" w:rsidRPr="0086511C" w:rsidRDefault="000E0286" w:rsidP="0086511C">
            <w:pPr>
              <w:spacing w:after="0" w:line="240" w:lineRule="auto"/>
              <w:rPr>
                <w:rFonts w:cs="Times New Roman"/>
              </w:rPr>
            </w:pPr>
            <w:r w:rsidRPr="0086511C">
              <w:rPr>
                <w:rFonts w:cs="Times New Roman"/>
              </w:rPr>
              <w:t>Regon: 001163684</w:t>
            </w:r>
          </w:p>
          <w:p w14:paraId="7A449845" w14:textId="77777777" w:rsidR="000E0286" w:rsidRPr="0086511C" w:rsidRDefault="000E0286" w:rsidP="0086511C">
            <w:pPr>
              <w:spacing w:after="0" w:line="240" w:lineRule="auto"/>
              <w:rPr>
                <w:rFonts w:cs="Times New Roman"/>
              </w:rPr>
            </w:pPr>
            <w:r w:rsidRPr="0086511C">
              <w:rPr>
                <w:rFonts w:cs="Times New Roman"/>
              </w:rPr>
              <w:t>NIP: 9661284186</w:t>
            </w:r>
          </w:p>
          <w:p w14:paraId="34929257" w14:textId="77777777" w:rsidR="000E0286" w:rsidRPr="0086511C" w:rsidRDefault="000E0286" w:rsidP="0086511C">
            <w:pPr>
              <w:spacing w:after="0" w:line="240" w:lineRule="auto"/>
              <w:rPr>
                <w:rFonts w:cs="Times New Roman"/>
              </w:rPr>
            </w:pPr>
            <w:r w:rsidRPr="0086511C">
              <w:rPr>
                <w:rFonts w:cs="Times New Roman"/>
              </w:rPr>
              <w:t>PKD: 85.20.Z</w:t>
            </w:r>
          </w:p>
          <w:p w14:paraId="7604F66F" w14:textId="77777777" w:rsidR="000E0286" w:rsidRPr="0086511C" w:rsidRDefault="000E0286" w:rsidP="0086511C">
            <w:pPr>
              <w:spacing w:after="0" w:line="240" w:lineRule="auto"/>
              <w:rPr>
                <w:rFonts w:cs="Times New Roman"/>
              </w:rPr>
            </w:pPr>
            <w:r w:rsidRPr="0086511C">
              <w:rPr>
                <w:rFonts w:cs="Times New Roman"/>
              </w:rPr>
              <w:t>e-mail psp_wasilkow@op.pl</w:t>
            </w:r>
          </w:p>
        </w:tc>
        <w:tc>
          <w:tcPr>
            <w:tcW w:w="1985" w:type="dxa"/>
          </w:tcPr>
          <w:p w14:paraId="376EF091" w14:textId="77777777" w:rsidR="000E0286" w:rsidRPr="0086511C" w:rsidRDefault="000E0286" w:rsidP="0086511C">
            <w:pPr>
              <w:spacing w:after="0" w:line="240" w:lineRule="auto"/>
              <w:rPr>
                <w:rFonts w:cs="Times New Roman"/>
              </w:rPr>
            </w:pPr>
            <w:r w:rsidRPr="0086511C">
              <w:rPr>
                <w:rFonts w:cs="Times New Roman"/>
              </w:rPr>
              <w:t>Ul. Polna1/4A</w:t>
            </w:r>
          </w:p>
          <w:p w14:paraId="360FC869" w14:textId="77777777" w:rsidR="000E0286" w:rsidRPr="0086511C" w:rsidRDefault="000E0286" w:rsidP="0086511C">
            <w:pPr>
              <w:spacing w:after="0" w:line="240" w:lineRule="auto"/>
              <w:rPr>
                <w:rFonts w:cs="Times New Roman"/>
              </w:rPr>
            </w:pPr>
            <w:r w:rsidRPr="0086511C">
              <w:rPr>
                <w:rFonts w:cs="Times New Roman"/>
              </w:rPr>
              <w:t>16-010 Wasilków</w:t>
            </w:r>
          </w:p>
          <w:p w14:paraId="168846E7" w14:textId="77777777" w:rsidR="000E0286" w:rsidRPr="0086511C" w:rsidRDefault="000E0286" w:rsidP="0086511C">
            <w:pPr>
              <w:tabs>
                <w:tab w:val="left" w:pos="360"/>
              </w:tabs>
              <w:spacing w:after="0" w:line="240" w:lineRule="auto"/>
              <w:jc w:val="both"/>
              <w:rPr>
                <w:rFonts w:cs="Times New Roman"/>
              </w:rPr>
            </w:pPr>
            <w:r w:rsidRPr="0086511C">
              <w:rPr>
                <w:rFonts w:cs="Times New Roman"/>
              </w:rPr>
              <w:t>i inne lokalizacje- zgodnie z wykazem budynków przy ubezpieczeniu od ognia i innych żywiołów</w:t>
            </w:r>
          </w:p>
        </w:tc>
        <w:tc>
          <w:tcPr>
            <w:tcW w:w="5245" w:type="dxa"/>
          </w:tcPr>
          <w:p w14:paraId="0514CED5" w14:textId="77777777" w:rsidR="000E0286" w:rsidRPr="0086511C" w:rsidRDefault="000E0286" w:rsidP="0086511C">
            <w:pPr>
              <w:spacing w:after="0" w:line="240" w:lineRule="auto"/>
              <w:rPr>
                <w:rFonts w:cs="Times New Roman"/>
              </w:rPr>
            </w:pPr>
            <w:r w:rsidRPr="0086511C">
              <w:rPr>
                <w:rFonts w:cs="Times New Roman"/>
              </w:rPr>
              <w:t>Liczba zatrudnionych osób: 136, w tym kadra pedagogiczna 108. Liczba uczniów: 972</w:t>
            </w:r>
          </w:p>
          <w:p w14:paraId="0A4F7CBA" w14:textId="77777777" w:rsidR="000E0286" w:rsidRPr="0086511C" w:rsidRDefault="000E0286" w:rsidP="0086511C">
            <w:pPr>
              <w:spacing w:after="0" w:line="240" w:lineRule="auto"/>
              <w:rPr>
                <w:rFonts w:cs="Times New Roman"/>
              </w:rPr>
            </w:pPr>
            <w:r w:rsidRPr="0086511C">
              <w:rPr>
                <w:rFonts w:cs="Times New Roman"/>
              </w:rPr>
              <w:t xml:space="preserve">Prowadzona działalność: edukacyjna, serwowanie posiłków na stołówce (posiłki z cateringu), krótkoterminowy wynajem </w:t>
            </w:r>
            <w:proofErr w:type="spellStart"/>
            <w:r w:rsidRPr="0086511C">
              <w:rPr>
                <w:rFonts w:cs="Times New Roman"/>
              </w:rPr>
              <w:t>sal</w:t>
            </w:r>
            <w:proofErr w:type="spellEnd"/>
            <w:r w:rsidRPr="0086511C">
              <w:rPr>
                <w:rFonts w:cs="Times New Roman"/>
              </w:rPr>
              <w:t>.</w:t>
            </w:r>
          </w:p>
          <w:p w14:paraId="267099A7" w14:textId="77777777" w:rsidR="000E0286" w:rsidRPr="0086511C" w:rsidRDefault="000E0286" w:rsidP="0086511C">
            <w:pPr>
              <w:spacing w:after="0" w:line="240" w:lineRule="auto"/>
              <w:rPr>
                <w:rFonts w:cs="Times New Roman"/>
              </w:rPr>
            </w:pPr>
            <w:r w:rsidRPr="0086511C">
              <w:rPr>
                <w:rFonts w:cs="Times New Roman"/>
              </w:rPr>
              <w:t>Roczny budżet: 10 496 843,60</w:t>
            </w:r>
          </w:p>
        </w:tc>
      </w:tr>
      <w:tr w:rsidR="0086511C" w:rsidRPr="0086511C" w14:paraId="16C31D72" w14:textId="77777777" w:rsidTr="0086511C">
        <w:tc>
          <w:tcPr>
            <w:tcW w:w="534" w:type="dxa"/>
            <w:shd w:val="clear" w:color="auto" w:fill="7F7F7F"/>
          </w:tcPr>
          <w:p w14:paraId="0BD3812C" w14:textId="77777777" w:rsidR="000E0286" w:rsidRPr="0086511C" w:rsidRDefault="000E0286" w:rsidP="0086511C">
            <w:pPr>
              <w:spacing w:after="0" w:line="240" w:lineRule="auto"/>
              <w:rPr>
                <w:rFonts w:cs="Times New Roman"/>
              </w:rPr>
            </w:pPr>
            <w:r w:rsidRPr="0086511C">
              <w:rPr>
                <w:rFonts w:cs="Times New Roman"/>
              </w:rPr>
              <w:t>6.</w:t>
            </w:r>
          </w:p>
        </w:tc>
        <w:tc>
          <w:tcPr>
            <w:tcW w:w="2515" w:type="dxa"/>
          </w:tcPr>
          <w:p w14:paraId="4C0F283C" w14:textId="77777777" w:rsidR="000E0286" w:rsidRPr="0086511C" w:rsidRDefault="000E0286" w:rsidP="0086511C">
            <w:pPr>
              <w:spacing w:after="0" w:line="240" w:lineRule="auto"/>
              <w:rPr>
                <w:rFonts w:cs="Times New Roman"/>
                <w:b/>
              </w:rPr>
            </w:pPr>
            <w:r w:rsidRPr="0086511C">
              <w:rPr>
                <w:rFonts w:cs="Times New Roman"/>
                <w:b/>
              </w:rPr>
              <w:t>Szkoła Podstawowa im. Króla Zygmunta Augusta Szkoła Filialna w Jurowcach</w:t>
            </w:r>
          </w:p>
          <w:p w14:paraId="7C8768EC" w14:textId="77777777" w:rsidR="000E0286" w:rsidRPr="0086511C" w:rsidRDefault="000E0286" w:rsidP="0086511C">
            <w:pPr>
              <w:spacing w:after="0" w:line="240" w:lineRule="auto"/>
              <w:rPr>
                <w:rFonts w:cs="Times New Roman"/>
              </w:rPr>
            </w:pPr>
            <w:r w:rsidRPr="0086511C">
              <w:rPr>
                <w:rFonts w:cs="Times New Roman"/>
              </w:rPr>
              <w:t>Regon: 00116368400048</w:t>
            </w:r>
          </w:p>
          <w:p w14:paraId="71D131D9" w14:textId="77777777" w:rsidR="000E0286" w:rsidRPr="0086511C" w:rsidRDefault="000E0286" w:rsidP="0086511C">
            <w:pPr>
              <w:spacing w:after="0" w:line="240" w:lineRule="auto"/>
              <w:rPr>
                <w:rFonts w:cs="Times New Roman"/>
                <w:lang w:val="de-DE"/>
              </w:rPr>
            </w:pPr>
            <w:r w:rsidRPr="0086511C">
              <w:rPr>
                <w:rFonts w:cs="Times New Roman"/>
              </w:rPr>
              <w:t>NIP: 9661284186</w:t>
            </w:r>
          </w:p>
        </w:tc>
        <w:tc>
          <w:tcPr>
            <w:tcW w:w="1985" w:type="dxa"/>
          </w:tcPr>
          <w:p w14:paraId="01724573" w14:textId="77777777" w:rsidR="000E0286" w:rsidRPr="0086511C" w:rsidRDefault="000E0286" w:rsidP="0086511C">
            <w:pPr>
              <w:spacing w:after="0" w:line="240" w:lineRule="auto"/>
              <w:rPr>
                <w:rFonts w:cs="Times New Roman"/>
              </w:rPr>
            </w:pPr>
            <w:r w:rsidRPr="0086511C">
              <w:rPr>
                <w:rFonts w:cs="Times New Roman"/>
              </w:rPr>
              <w:t>Ul. Wasilkowska 2</w:t>
            </w:r>
          </w:p>
          <w:p w14:paraId="17DF0ABF" w14:textId="77777777" w:rsidR="000E0286" w:rsidRPr="0086511C" w:rsidRDefault="000E0286" w:rsidP="0086511C">
            <w:pPr>
              <w:spacing w:after="0" w:line="240" w:lineRule="auto"/>
              <w:rPr>
                <w:rFonts w:cs="Times New Roman"/>
              </w:rPr>
            </w:pPr>
            <w:r w:rsidRPr="0086511C">
              <w:rPr>
                <w:rFonts w:cs="Times New Roman"/>
              </w:rPr>
              <w:t>Jurowce</w:t>
            </w:r>
          </w:p>
        </w:tc>
        <w:tc>
          <w:tcPr>
            <w:tcW w:w="5245" w:type="dxa"/>
          </w:tcPr>
          <w:p w14:paraId="62ABFD2E" w14:textId="77777777" w:rsidR="000E0286" w:rsidRPr="0086511C" w:rsidRDefault="000E0286" w:rsidP="0086511C">
            <w:pPr>
              <w:spacing w:after="0" w:line="240" w:lineRule="auto"/>
              <w:rPr>
                <w:rFonts w:cs="Times New Roman"/>
              </w:rPr>
            </w:pPr>
            <w:r w:rsidRPr="0086511C">
              <w:rPr>
                <w:rFonts w:cs="Times New Roman"/>
              </w:rPr>
              <w:t>Liczba zatrudnionych osób: 4, w tym kadra pedagogiczna 3</w:t>
            </w:r>
          </w:p>
          <w:p w14:paraId="7B1CB11A" w14:textId="77777777" w:rsidR="000E0286" w:rsidRPr="0086511C" w:rsidRDefault="000E0286" w:rsidP="0086511C">
            <w:pPr>
              <w:spacing w:after="0" w:line="240" w:lineRule="auto"/>
              <w:rPr>
                <w:rFonts w:cs="Times New Roman"/>
              </w:rPr>
            </w:pPr>
            <w:r w:rsidRPr="0086511C">
              <w:rPr>
                <w:rFonts w:cs="Times New Roman"/>
              </w:rPr>
              <w:t xml:space="preserve">Prowadzona działalność: edukacyjna krótkoterminowy wynajem </w:t>
            </w:r>
            <w:proofErr w:type="spellStart"/>
            <w:r w:rsidRPr="0086511C">
              <w:rPr>
                <w:rFonts w:cs="Times New Roman"/>
              </w:rPr>
              <w:t>sal</w:t>
            </w:r>
            <w:proofErr w:type="spellEnd"/>
            <w:r w:rsidRPr="0086511C">
              <w:rPr>
                <w:rFonts w:cs="Times New Roman"/>
              </w:rPr>
              <w:t>.</w:t>
            </w:r>
          </w:p>
        </w:tc>
      </w:tr>
      <w:tr w:rsidR="0086511C" w:rsidRPr="0086511C" w14:paraId="759397D6" w14:textId="77777777" w:rsidTr="0086511C">
        <w:tc>
          <w:tcPr>
            <w:tcW w:w="534" w:type="dxa"/>
            <w:shd w:val="clear" w:color="auto" w:fill="7F7F7F"/>
          </w:tcPr>
          <w:p w14:paraId="564D6093" w14:textId="77777777" w:rsidR="000E0286" w:rsidRPr="0086511C" w:rsidRDefault="000E0286" w:rsidP="0086511C">
            <w:pPr>
              <w:spacing w:after="0" w:line="240" w:lineRule="auto"/>
              <w:rPr>
                <w:rFonts w:cs="Times New Roman"/>
              </w:rPr>
            </w:pPr>
            <w:r w:rsidRPr="0086511C">
              <w:rPr>
                <w:rFonts w:cs="Times New Roman"/>
              </w:rPr>
              <w:t>7.</w:t>
            </w:r>
          </w:p>
        </w:tc>
        <w:tc>
          <w:tcPr>
            <w:tcW w:w="2515" w:type="dxa"/>
          </w:tcPr>
          <w:p w14:paraId="717ED026" w14:textId="77777777" w:rsidR="000E0286" w:rsidRPr="0086511C" w:rsidRDefault="000E0286" w:rsidP="0086511C">
            <w:pPr>
              <w:spacing w:after="0" w:line="240" w:lineRule="auto"/>
              <w:rPr>
                <w:rFonts w:cs="Times New Roman"/>
                <w:b/>
              </w:rPr>
            </w:pPr>
            <w:r w:rsidRPr="0086511C">
              <w:rPr>
                <w:rFonts w:cs="Times New Roman"/>
                <w:b/>
              </w:rPr>
              <w:t>Szkoła Podstawowa im. Króla Zygmunta Augusta Szkoła Filialna w Sochoniach</w:t>
            </w:r>
          </w:p>
          <w:p w14:paraId="29043F76" w14:textId="77777777" w:rsidR="000E0286" w:rsidRPr="0086511C" w:rsidRDefault="000E0286" w:rsidP="0086511C">
            <w:pPr>
              <w:spacing w:after="0" w:line="240" w:lineRule="auto"/>
              <w:rPr>
                <w:rFonts w:cs="Times New Roman"/>
              </w:rPr>
            </w:pPr>
            <w:r w:rsidRPr="0086511C">
              <w:rPr>
                <w:rFonts w:cs="Times New Roman"/>
              </w:rPr>
              <w:t>Regon: 00116368400023</w:t>
            </w:r>
          </w:p>
          <w:p w14:paraId="23035CDF" w14:textId="77777777" w:rsidR="000E0286" w:rsidRPr="0086511C" w:rsidRDefault="000E0286" w:rsidP="0086511C">
            <w:pPr>
              <w:spacing w:after="0" w:line="240" w:lineRule="auto"/>
              <w:rPr>
                <w:rFonts w:cs="Times New Roman"/>
                <w:lang w:val="de-DE"/>
              </w:rPr>
            </w:pPr>
            <w:r w:rsidRPr="0086511C">
              <w:rPr>
                <w:rFonts w:cs="Times New Roman"/>
              </w:rPr>
              <w:t>NIP: 9661284186</w:t>
            </w:r>
          </w:p>
        </w:tc>
        <w:tc>
          <w:tcPr>
            <w:tcW w:w="1985" w:type="dxa"/>
          </w:tcPr>
          <w:p w14:paraId="530EAA08" w14:textId="77777777" w:rsidR="000E0286" w:rsidRPr="0086511C" w:rsidRDefault="000E0286" w:rsidP="0086511C">
            <w:pPr>
              <w:spacing w:after="0" w:line="240" w:lineRule="auto"/>
              <w:rPr>
                <w:rFonts w:cs="Times New Roman"/>
              </w:rPr>
            </w:pPr>
            <w:r w:rsidRPr="0086511C">
              <w:rPr>
                <w:rFonts w:cs="Times New Roman"/>
              </w:rPr>
              <w:t>Ul. Kościelna 1</w:t>
            </w:r>
          </w:p>
          <w:p w14:paraId="749DD8A2" w14:textId="77777777" w:rsidR="000E0286" w:rsidRPr="0086511C" w:rsidRDefault="000E0286" w:rsidP="0086511C">
            <w:pPr>
              <w:spacing w:after="0" w:line="240" w:lineRule="auto"/>
              <w:rPr>
                <w:rFonts w:cs="Times New Roman"/>
              </w:rPr>
            </w:pPr>
            <w:r w:rsidRPr="0086511C">
              <w:rPr>
                <w:rFonts w:cs="Times New Roman"/>
              </w:rPr>
              <w:t>Sochonie</w:t>
            </w:r>
          </w:p>
        </w:tc>
        <w:tc>
          <w:tcPr>
            <w:tcW w:w="5245" w:type="dxa"/>
          </w:tcPr>
          <w:p w14:paraId="668CB5FC" w14:textId="77777777" w:rsidR="000E0286" w:rsidRPr="0086511C" w:rsidRDefault="000E0286" w:rsidP="0086511C">
            <w:pPr>
              <w:spacing w:after="0" w:line="240" w:lineRule="auto"/>
              <w:rPr>
                <w:rFonts w:cs="Times New Roman"/>
              </w:rPr>
            </w:pPr>
            <w:r w:rsidRPr="0086511C">
              <w:rPr>
                <w:rFonts w:cs="Times New Roman"/>
              </w:rPr>
              <w:t>Liczba zatrudnionych osób: 6, w tym kadra pedagogiczna 5</w:t>
            </w:r>
          </w:p>
          <w:p w14:paraId="3F2E7D8E" w14:textId="77777777" w:rsidR="000E0286" w:rsidRPr="0086511C" w:rsidRDefault="000E0286" w:rsidP="0086511C">
            <w:pPr>
              <w:spacing w:after="0" w:line="240" w:lineRule="auto"/>
              <w:rPr>
                <w:rFonts w:cs="Times New Roman"/>
              </w:rPr>
            </w:pPr>
            <w:r w:rsidRPr="0086511C">
              <w:rPr>
                <w:rFonts w:cs="Times New Roman"/>
              </w:rPr>
              <w:t xml:space="preserve">Prowadzona działalność: edukacyjna, krótkoterminowy wynajem </w:t>
            </w:r>
            <w:proofErr w:type="spellStart"/>
            <w:r w:rsidRPr="0086511C">
              <w:rPr>
                <w:rFonts w:cs="Times New Roman"/>
              </w:rPr>
              <w:t>sal</w:t>
            </w:r>
            <w:proofErr w:type="spellEnd"/>
            <w:r w:rsidRPr="0086511C">
              <w:rPr>
                <w:rFonts w:cs="Times New Roman"/>
              </w:rPr>
              <w:t>.</w:t>
            </w:r>
          </w:p>
        </w:tc>
      </w:tr>
      <w:tr w:rsidR="0086511C" w:rsidRPr="0086511C" w14:paraId="2DB97D56" w14:textId="77777777" w:rsidTr="0086511C">
        <w:tc>
          <w:tcPr>
            <w:tcW w:w="534" w:type="dxa"/>
            <w:shd w:val="clear" w:color="auto" w:fill="7F7F7F"/>
          </w:tcPr>
          <w:p w14:paraId="3A34D21F" w14:textId="77777777" w:rsidR="000E0286" w:rsidRPr="0086511C" w:rsidRDefault="000E0286" w:rsidP="0086511C">
            <w:pPr>
              <w:spacing w:after="0" w:line="240" w:lineRule="auto"/>
              <w:rPr>
                <w:rFonts w:cs="Times New Roman"/>
              </w:rPr>
            </w:pPr>
            <w:r w:rsidRPr="0086511C">
              <w:rPr>
                <w:rFonts w:cs="Times New Roman"/>
              </w:rPr>
              <w:t>8.</w:t>
            </w:r>
          </w:p>
        </w:tc>
        <w:tc>
          <w:tcPr>
            <w:tcW w:w="2515" w:type="dxa"/>
          </w:tcPr>
          <w:p w14:paraId="176DBFF6" w14:textId="77777777" w:rsidR="000E0286" w:rsidRPr="0086511C" w:rsidRDefault="000E0286" w:rsidP="0086511C">
            <w:pPr>
              <w:spacing w:after="0" w:line="240" w:lineRule="auto"/>
              <w:rPr>
                <w:rFonts w:cs="Times New Roman"/>
                <w:b/>
              </w:rPr>
            </w:pPr>
            <w:proofErr w:type="spellStart"/>
            <w:r w:rsidRPr="0086511C">
              <w:rPr>
                <w:rFonts w:cs="Times New Roman"/>
                <w:b/>
                <w:lang w:val="de-DE"/>
              </w:rPr>
              <w:t>Szkoła</w:t>
            </w:r>
            <w:proofErr w:type="spellEnd"/>
            <w:r w:rsidRPr="0086511C">
              <w:rPr>
                <w:rFonts w:cs="Times New Roman"/>
                <w:b/>
                <w:lang w:val="de-DE"/>
              </w:rPr>
              <w:t xml:space="preserve"> </w:t>
            </w:r>
            <w:proofErr w:type="spellStart"/>
            <w:r w:rsidRPr="0086511C">
              <w:rPr>
                <w:rFonts w:cs="Times New Roman"/>
                <w:b/>
                <w:lang w:val="de-DE"/>
              </w:rPr>
              <w:t>Podst</w:t>
            </w:r>
            <w:r w:rsidRPr="0086511C">
              <w:rPr>
                <w:rFonts w:cs="Times New Roman"/>
                <w:b/>
              </w:rPr>
              <w:t>awowa</w:t>
            </w:r>
            <w:proofErr w:type="spellEnd"/>
            <w:r w:rsidRPr="0086511C">
              <w:rPr>
                <w:rFonts w:cs="Times New Roman"/>
                <w:b/>
              </w:rPr>
              <w:t xml:space="preserve"> w Studziankach</w:t>
            </w:r>
          </w:p>
          <w:p w14:paraId="686A0BE5" w14:textId="77777777" w:rsidR="000E0286" w:rsidRPr="0086511C" w:rsidRDefault="000E0286" w:rsidP="0086511C">
            <w:pPr>
              <w:spacing w:after="0" w:line="240" w:lineRule="auto"/>
              <w:rPr>
                <w:rFonts w:cs="Times New Roman"/>
              </w:rPr>
            </w:pPr>
            <w:r w:rsidRPr="0086511C">
              <w:rPr>
                <w:rFonts w:cs="Times New Roman"/>
              </w:rPr>
              <w:t>Regon: 001163678</w:t>
            </w:r>
          </w:p>
          <w:p w14:paraId="47572DA0" w14:textId="77777777" w:rsidR="000E0286" w:rsidRPr="0086511C" w:rsidRDefault="000E0286" w:rsidP="0086511C">
            <w:pPr>
              <w:spacing w:after="0" w:line="240" w:lineRule="auto"/>
              <w:rPr>
                <w:rFonts w:cs="Times New Roman"/>
              </w:rPr>
            </w:pPr>
            <w:r w:rsidRPr="0086511C">
              <w:rPr>
                <w:rFonts w:cs="Times New Roman"/>
              </w:rPr>
              <w:t>NIP: 9661483253</w:t>
            </w:r>
          </w:p>
          <w:p w14:paraId="767E405E" w14:textId="77777777" w:rsidR="000E0286" w:rsidRPr="0086511C" w:rsidRDefault="000E0286" w:rsidP="0086511C">
            <w:pPr>
              <w:spacing w:after="0" w:line="240" w:lineRule="auto"/>
              <w:rPr>
                <w:rFonts w:cs="Times New Roman"/>
              </w:rPr>
            </w:pPr>
            <w:r w:rsidRPr="0086511C">
              <w:rPr>
                <w:rFonts w:cs="Times New Roman"/>
              </w:rPr>
              <w:t>PKD: 85.20.Z</w:t>
            </w:r>
          </w:p>
          <w:p w14:paraId="64784FE8" w14:textId="77777777" w:rsidR="000E0286" w:rsidRPr="0086511C" w:rsidRDefault="000E0286" w:rsidP="0086511C">
            <w:pPr>
              <w:spacing w:after="0" w:line="240" w:lineRule="auto"/>
              <w:rPr>
                <w:rFonts w:cs="Times New Roman"/>
              </w:rPr>
            </w:pPr>
            <w:r w:rsidRPr="0086511C">
              <w:rPr>
                <w:rFonts w:cs="Times New Roman"/>
              </w:rPr>
              <w:t>Email: dyrektor.spstudzianki@wp.pl</w:t>
            </w:r>
          </w:p>
        </w:tc>
        <w:tc>
          <w:tcPr>
            <w:tcW w:w="1985" w:type="dxa"/>
          </w:tcPr>
          <w:p w14:paraId="769E5790" w14:textId="77777777" w:rsidR="000E0286" w:rsidRPr="0086511C" w:rsidRDefault="000E0286" w:rsidP="0086511C">
            <w:pPr>
              <w:spacing w:after="0" w:line="240" w:lineRule="auto"/>
              <w:rPr>
                <w:rFonts w:cs="Times New Roman"/>
              </w:rPr>
            </w:pPr>
            <w:r w:rsidRPr="0086511C">
              <w:rPr>
                <w:rFonts w:cs="Times New Roman"/>
              </w:rPr>
              <w:t xml:space="preserve">Ul. </w:t>
            </w:r>
            <w:proofErr w:type="spellStart"/>
            <w:r w:rsidRPr="0086511C">
              <w:rPr>
                <w:rFonts w:cs="Times New Roman"/>
              </w:rPr>
              <w:t>Supraślska</w:t>
            </w:r>
            <w:proofErr w:type="spellEnd"/>
            <w:r w:rsidRPr="0086511C">
              <w:rPr>
                <w:rFonts w:cs="Times New Roman"/>
              </w:rPr>
              <w:t xml:space="preserve"> 2</w:t>
            </w:r>
          </w:p>
          <w:p w14:paraId="339218D0" w14:textId="77777777" w:rsidR="000E0286" w:rsidRPr="0086511C" w:rsidRDefault="000E0286" w:rsidP="0086511C">
            <w:pPr>
              <w:spacing w:after="0" w:line="240" w:lineRule="auto"/>
              <w:rPr>
                <w:rFonts w:cs="Times New Roman"/>
              </w:rPr>
            </w:pPr>
            <w:r w:rsidRPr="0086511C">
              <w:rPr>
                <w:rFonts w:cs="Times New Roman"/>
              </w:rPr>
              <w:t>16-010 Wasilków</w:t>
            </w:r>
          </w:p>
        </w:tc>
        <w:tc>
          <w:tcPr>
            <w:tcW w:w="5245" w:type="dxa"/>
          </w:tcPr>
          <w:p w14:paraId="06CEB3D1" w14:textId="77777777" w:rsidR="000E0286" w:rsidRPr="0086511C" w:rsidRDefault="000E0286" w:rsidP="0086511C">
            <w:pPr>
              <w:spacing w:after="0" w:line="240" w:lineRule="auto"/>
              <w:rPr>
                <w:rFonts w:cs="Times New Roman"/>
              </w:rPr>
            </w:pPr>
            <w:r w:rsidRPr="0086511C">
              <w:rPr>
                <w:rFonts w:cs="Times New Roman"/>
              </w:rPr>
              <w:t>Liczba zatrudnionych osób: 31, w tym kadra pedagogiczna 21</w:t>
            </w:r>
          </w:p>
          <w:p w14:paraId="42D4FAA5" w14:textId="77777777" w:rsidR="000E0286" w:rsidRPr="0086511C" w:rsidRDefault="000E0286" w:rsidP="0086511C">
            <w:pPr>
              <w:spacing w:after="0" w:line="240" w:lineRule="auto"/>
              <w:rPr>
                <w:rFonts w:cs="Times New Roman"/>
              </w:rPr>
            </w:pPr>
            <w:r w:rsidRPr="0086511C">
              <w:rPr>
                <w:rFonts w:cs="Times New Roman"/>
              </w:rPr>
              <w:t>Liczba uczniów: 118</w:t>
            </w:r>
          </w:p>
          <w:p w14:paraId="7FA05BBD" w14:textId="77777777" w:rsidR="000E0286" w:rsidRPr="0086511C" w:rsidRDefault="000E0286" w:rsidP="0086511C">
            <w:pPr>
              <w:spacing w:after="0" w:line="240" w:lineRule="auto"/>
              <w:rPr>
                <w:rFonts w:cs="Times New Roman"/>
              </w:rPr>
            </w:pPr>
            <w:r w:rsidRPr="0086511C">
              <w:rPr>
                <w:rFonts w:cs="Times New Roman"/>
              </w:rPr>
              <w:t>Prowadzona działalność edukacyjna. Stołówka szkolna- jest, obiady dostarczone przez catering,</w:t>
            </w:r>
          </w:p>
          <w:p w14:paraId="45EC4CA8" w14:textId="77777777" w:rsidR="000E0286" w:rsidRPr="0086511C" w:rsidRDefault="000E0286" w:rsidP="0086511C">
            <w:pPr>
              <w:spacing w:after="0" w:line="240" w:lineRule="auto"/>
              <w:rPr>
                <w:rFonts w:cs="Times New Roman"/>
              </w:rPr>
            </w:pPr>
            <w:r w:rsidRPr="0086511C">
              <w:rPr>
                <w:rFonts w:cs="Times New Roman"/>
              </w:rPr>
              <w:t xml:space="preserve">krótkoterminowy wynajem </w:t>
            </w:r>
            <w:proofErr w:type="spellStart"/>
            <w:r w:rsidRPr="0086511C">
              <w:rPr>
                <w:rFonts w:cs="Times New Roman"/>
              </w:rPr>
              <w:t>sal</w:t>
            </w:r>
            <w:proofErr w:type="spellEnd"/>
            <w:r w:rsidRPr="0086511C">
              <w:rPr>
                <w:rFonts w:cs="Times New Roman"/>
              </w:rPr>
              <w:t xml:space="preserve">. W placówce funkcjonuje punkt przedszkolny </w:t>
            </w:r>
          </w:p>
          <w:p w14:paraId="1545B18F" w14:textId="77777777" w:rsidR="000E0286" w:rsidRPr="0086511C" w:rsidRDefault="000E0286" w:rsidP="0086511C">
            <w:pPr>
              <w:spacing w:after="0" w:line="240" w:lineRule="auto"/>
              <w:rPr>
                <w:rFonts w:cs="Times New Roman"/>
              </w:rPr>
            </w:pPr>
            <w:r w:rsidRPr="0086511C">
              <w:rPr>
                <w:rFonts w:cs="Times New Roman"/>
              </w:rPr>
              <w:t>Roczny budżet: 1869152,00</w:t>
            </w:r>
          </w:p>
        </w:tc>
      </w:tr>
      <w:tr w:rsidR="0086511C" w:rsidRPr="0086511C" w14:paraId="455DECC2" w14:textId="77777777" w:rsidTr="0086511C">
        <w:tc>
          <w:tcPr>
            <w:tcW w:w="534" w:type="dxa"/>
            <w:shd w:val="clear" w:color="auto" w:fill="7F7F7F"/>
          </w:tcPr>
          <w:p w14:paraId="400A2389" w14:textId="77777777" w:rsidR="000E0286" w:rsidRPr="0086511C" w:rsidRDefault="000E0286" w:rsidP="0086511C">
            <w:pPr>
              <w:spacing w:after="0" w:line="240" w:lineRule="auto"/>
              <w:rPr>
                <w:rFonts w:cs="Times New Roman"/>
              </w:rPr>
            </w:pPr>
            <w:r w:rsidRPr="0086511C">
              <w:rPr>
                <w:rFonts w:cs="Times New Roman"/>
              </w:rPr>
              <w:t>9.</w:t>
            </w:r>
          </w:p>
        </w:tc>
        <w:tc>
          <w:tcPr>
            <w:tcW w:w="2515" w:type="dxa"/>
          </w:tcPr>
          <w:p w14:paraId="600209B2" w14:textId="77777777" w:rsidR="000E0286" w:rsidRPr="0086511C" w:rsidRDefault="000E0286" w:rsidP="0086511C">
            <w:pPr>
              <w:spacing w:after="0" w:line="240" w:lineRule="auto"/>
              <w:rPr>
                <w:rFonts w:cs="Times New Roman"/>
                <w:b/>
                <w:lang w:val="de-DE"/>
              </w:rPr>
            </w:pPr>
            <w:proofErr w:type="spellStart"/>
            <w:r w:rsidRPr="0086511C">
              <w:rPr>
                <w:rFonts w:cs="Times New Roman"/>
                <w:b/>
                <w:lang w:val="de-DE"/>
              </w:rPr>
              <w:t>Szkoła</w:t>
            </w:r>
            <w:proofErr w:type="spellEnd"/>
            <w:r w:rsidRPr="0086511C">
              <w:rPr>
                <w:rFonts w:cs="Times New Roman"/>
                <w:b/>
                <w:lang w:val="de-DE"/>
              </w:rPr>
              <w:t xml:space="preserve"> </w:t>
            </w:r>
            <w:proofErr w:type="spellStart"/>
            <w:r w:rsidRPr="0086511C">
              <w:rPr>
                <w:rFonts w:cs="Times New Roman"/>
                <w:b/>
                <w:lang w:val="de-DE"/>
              </w:rPr>
              <w:t>Podstawowa</w:t>
            </w:r>
            <w:proofErr w:type="spellEnd"/>
            <w:r w:rsidRPr="0086511C">
              <w:rPr>
                <w:rFonts w:cs="Times New Roman"/>
                <w:b/>
                <w:lang w:val="de-DE"/>
              </w:rPr>
              <w:t xml:space="preserve"> </w:t>
            </w:r>
            <w:proofErr w:type="spellStart"/>
            <w:r w:rsidRPr="0086511C">
              <w:rPr>
                <w:rFonts w:cs="Times New Roman"/>
                <w:b/>
                <w:lang w:val="de-DE"/>
              </w:rPr>
              <w:t>nr</w:t>
            </w:r>
            <w:proofErr w:type="spellEnd"/>
            <w:r w:rsidRPr="0086511C">
              <w:rPr>
                <w:rFonts w:cs="Times New Roman"/>
                <w:b/>
                <w:lang w:val="de-DE"/>
              </w:rPr>
              <w:t xml:space="preserve"> 1 im. </w:t>
            </w:r>
            <w:proofErr w:type="spellStart"/>
            <w:r w:rsidRPr="0086511C">
              <w:rPr>
                <w:rFonts w:cs="Times New Roman"/>
                <w:b/>
                <w:lang w:val="de-DE"/>
              </w:rPr>
              <w:t>Ks</w:t>
            </w:r>
            <w:proofErr w:type="spellEnd"/>
            <w:r w:rsidRPr="0086511C">
              <w:rPr>
                <w:rFonts w:cs="Times New Roman"/>
                <w:b/>
                <w:lang w:val="de-DE"/>
              </w:rPr>
              <w:t xml:space="preserve">. </w:t>
            </w:r>
            <w:proofErr w:type="spellStart"/>
            <w:r w:rsidRPr="0086511C">
              <w:rPr>
                <w:rFonts w:cs="Times New Roman"/>
                <w:b/>
                <w:lang w:val="de-DE"/>
              </w:rPr>
              <w:t>Wacława</w:t>
            </w:r>
            <w:proofErr w:type="spellEnd"/>
            <w:r w:rsidRPr="0086511C">
              <w:rPr>
                <w:rFonts w:cs="Times New Roman"/>
                <w:b/>
                <w:lang w:val="de-DE"/>
              </w:rPr>
              <w:t xml:space="preserve"> </w:t>
            </w:r>
            <w:proofErr w:type="spellStart"/>
            <w:r w:rsidRPr="0086511C">
              <w:rPr>
                <w:rFonts w:cs="Times New Roman"/>
                <w:b/>
                <w:lang w:val="de-DE"/>
              </w:rPr>
              <w:t>Rabczyńskiego</w:t>
            </w:r>
            <w:proofErr w:type="spellEnd"/>
          </w:p>
          <w:p w14:paraId="493AE414" w14:textId="77777777" w:rsidR="000E0286" w:rsidRPr="0086511C" w:rsidRDefault="000E0286" w:rsidP="0086511C">
            <w:pPr>
              <w:spacing w:after="0" w:line="240" w:lineRule="auto"/>
              <w:rPr>
                <w:rFonts w:cs="Times New Roman"/>
                <w:lang w:val="de-DE"/>
              </w:rPr>
            </w:pPr>
            <w:proofErr w:type="spellStart"/>
            <w:r w:rsidRPr="0086511C">
              <w:rPr>
                <w:rFonts w:cs="Times New Roman"/>
                <w:lang w:val="de-DE"/>
              </w:rPr>
              <w:t>Regon</w:t>
            </w:r>
            <w:proofErr w:type="spellEnd"/>
            <w:r w:rsidRPr="0086511C">
              <w:rPr>
                <w:rFonts w:cs="Times New Roman"/>
                <w:lang w:val="de-DE"/>
              </w:rPr>
              <w:t>: 367360211</w:t>
            </w:r>
          </w:p>
          <w:p w14:paraId="734CBB1D" w14:textId="77777777" w:rsidR="000E0286" w:rsidRPr="0086511C" w:rsidRDefault="000E0286" w:rsidP="0086511C">
            <w:pPr>
              <w:spacing w:after="0" w:line="240" w:lineRule="auto"/>
              <w:rPr>
                <w:rFonts w:cs="Times New Roman"/>
                <w:lang w:val="de-DE"/>
              </w:rPr>
            </w:pPr>
            <w:r w:rsidRPr="0086511C">
              <w:rPr>
                <w:rFonts w:cs="Times New Roman"/>
                <w:lang w:val="de-DE"/>
              </w:rPr>
              <w:t>NIP: 9662114718</w:t>
            </w:r>
          </w:p>
          <w:p w14:paraId="61B33E4B" w14:textId="77777777" w:rsidR="000E0286" w:rsidRPr="0086511C" w:rsidRDefault="000E0286" w:rsidP="0086511C">
            <w:pPr>
              <w:spacing w:after="0" w:line="240" w:lineRule="auto"/>
              <w:rPr>
                <w:rFonts w:cs="Times New Roman"/>
                <w:lang w:val="de-DE"/>
              </w:rPr>
            </w:pPr>
            <w:r w:rsidRPr="0086511C">
              <w:rPr>
                <w:rFonts w:cs="Times New Roman"/>
                <w:lang w:val="de-DE"/>
              </w:rPr>
              <w:t>EKD/PKD: 85.20.Z</w:t>
            </w:r>
          </w:p>
        </w:tc>
        <w:tc>
          <w:tcPr>
            <w:tcW w:w="1985" w:type="dxa"/>
          </w:tcPr>
          <w:p w14:paraId="3469BFB4" w14:textId="77777777" w:rsidR="000E0286" w:rsidRPr="0086511C" w:rsidRDefault="000E0286" w:rsidP="0086511C">
            <w:pPr>
              <w:spacing w:after="0" w:line="240" w:lineRule="auto"/>
              <w:rPr>
                <w:rFonts w:cs="Times New Roman"/>
              </w:rPr>
            </w:pPr>
            <w:r w:rsidRPr="0086511C">
              <w:rPr>
                <w:rFonts w:cs="Times New Roman"/>
              </w:rPr>
              <w:t>Ul. Mickiewicza 2</w:t>
            </w:r>
          </w:p>
          <w:p w14:paraId="57EC2AEA" w14:textId="77777777" w:rsidR="000E0286" w:rsidRPr="0086511C" w:rsidRDefault="000E0286" w:rsidP="0086511C">
            <w:pPr>
              <w:spacing w:after="0" w:line="240" w:lineRule="auto"/>
              <w:rPr>
                <w:rFonts w:cs="Times New Roman"/>
              </w:rPr>
            </w:pPr>
            <w:r w:rsidRPr="0086511C">
              <w:rPr>
                <w:rFonts w:cs="Times New Roman"/>
              </w:rPr>
              <w:t>16-010 Wasilków</w:t>
            </w:r>
          </w:p>
        </w:tc>
        <w:tc>
          <w:tcPr>
            <w:tcW w:w="5245" w:type="dxa"/>
          </w:tcPr>
          <w:p w14:paraId="1A373AA3" w14:textId="77777777" w:rsidR="000E0286" w:rsidRPr="0086511C" w:rsidRDefault="000E0286" w:rsidP="0086511C">
            <w:pPr>
              <w:spacing w:after="0" w:line="240" w:lineRule="auto"/>
              <w:rPr>
                <w:rFonts w:cs="Times New Roman"/>
              </w:rPr>
            </w:pPr>
            <w:r w:rsidRPr="0086511C">
              <w:rPr>
                <w:rFonts w:cs="Times New Roman"/>
              </w:rPr>
              <w:t>Liczba zatrudnionych osób: 59, w tym kadra pedagogiczna 47</w:t>
            </w:r>
          </w:p>
          <w:p w14:paraId="53D13AB5" w14:textId="77777777" w:rsidR="000E0286" w:rsidRPr="0086511C" w:rsidRDefault="000E0286" w:rsidP="0086511C">
            <w:pPr>
              <w:spacing w:after="0" w:line="240" w:lineRule="auto"/>
              <w:rPr>
                <w:rFonts w:cs="Times New Roman"/>
              </w:rPr>
            </w:pPr>
            <w:r w:rsidRPr="0086511C">
              <w:rPr>
                <w:rFonts w:cs="Times New Roman"/>
              </w:rPr>
              <w:t>Liczba uczniów 367</w:t>
            </w:r>
          </w:p>
          <w:p w14:paraId="1CC61423" w14:textId="77777777" w:rsidR="000E0286" w:rsidRPr="0086511C" w:rsidRDefault="000E0286" w:rsidP="0086511C">
            <w:pPr>
              <w:spacing w:after="0" w:line="240" w:lineRule="auto"/>
              <w:rPr>
                <w:rFonts w:cs="Times New Roman"/>
              </w:rPr>
            </w:pPr>
            <w:r w:rsidRPr="0086511C">
              <w:rPr>
                <w:rFonts w:cs="Times New Roman"/>
              </w:rPr>
              <w:t>Prowadzona działalność edukacyjna. Stołówka szkolna- jest, obiady dostarczone przez catering,</w:t>
            </w:r>
          </w:p>
          <w:p w14:paraId="75FF4925" w14:textId="77777777" w:rsidR="000E0286" w:rsidRPr="0086511C" w:rsidRDefault="000E0286" w:rsidP="0086511C">
            <w:pPr>
              <w:spacing w:after="0" w:line="240" w:lineRule="auto"/>
              <w:rPr>
                <w:rFonts w:cs="Times New Roman"/>
              </w:rPr>
            </w:pPr>
            <w:r w:rsidRPr="0086511C">
              <w:rPr>
                <w:rFonts w:cs="Times New Roman"/>
              </w:rPr>
              <w:t xml:space="preserve">krótkoterminowy wynajem </w:t>
            </w:r>
            <w:proofErr w:type="spellStart"/>
            <w:r w:rsidRPr="0086511C">
              <w:rPr>
                <w:rFonts w:cs="Times New Roman"/>
              </w:rPr>
              <w:t>sal</w:t>
            </w:r>
            <w:proofErr w:type="spellEnd"/>
            <w:r w:rsidRPr="0086511C">
              <w:rPr>
                <w:rFonts w:cs="Times New Roman"/>
              </w:rPr>
              <w:t>.</w:t>
            </w:r>
          </w:p>
          <w:p w14:paraId="5DA606C0" w14:textId="77777777" w:rsidR="000E0286" w:rsidRPr="0086511C" w:rsidRDefault="000E0286" w:rsidP="0086511C">
            <w:pPr>
              <w:spacing w:after="0" w:line="240" w:lineRule="auto"/>
              <w:rPr>
                <w:rFonts w:cs="Times New Roman"/>
              </w:rPr>
            </w:pPr>
            <w:r w:rsidRPr="0086511C">
              <w:rPr>
                <w:rFonts w:cs="Times New Roman"/>
              </w:rPr>
              <w:t>Roczny budżet: 4 888 494,00</w:t>
            </w:r>
          </w:p>
        </w:tc>
      </w:tr>
      <w:tr w:rsidR="0086511C" w:rsidRPr="0086511C" w14:paraId="1DA023F0" w14:textId="77777777" w:rsidTr="0086511C">
        <w:tc>
          <w:tcPr>
            <w:tcW w:w="534" w:type="dxa"/>
            <w:shd w:val="clear" w:color="auto" w:fill="7F7F7F"/>
          </w:tcPr>
          <w:p w14:paraId="3F50B5BA" w14:textId="77777777" w:rsidR="000E0286" w:rsidRPr="0086511C" w:rsidRDefault="000E0286" w:rsidP="0086511C">
            <w:pPr>
              <w:spacing w:after="0" w:line="240" w:lineRule="auto"/>
              <w:rPr>
                <w:rFonts w:cs="Times New Roman"/>
              </w:rPr>
            </w:pPr>
            <w:r w:rsidRPr="0086511C">
              <w:rPr>
                <w:rFonts w:cs="Times New Roman"/>
              </w:rPr>
              <w:t>10.</w:t>
            </w:r>
          </w:p>
        </w:tc>
        <w:tc>
          <w:tcPr>
            <w:tcW w:w="2515" w:type="dxa"/>
          </w:tcPr>
          <w:p w14:paraId="165885F3" w14:textId="77777777" w:rsidR="000E0286" w:rsidRPr="0086511C" w:rsidRDefault="000E0286" w:rsidP="0086511C">
            <w:pPr>
              <w:spacing w:after="0" w:line="240" w:lineRule="auto"/>
              <w:rPr>
                <w:rFonts w:cs="Times New Roman"/>
                <w:b/>
                <w:lang w:val="de-DE"/>
              </w:rPr>
            </w:pPr>
            <w:proofErr w:type="spellStart"/>
            <w:r w:rsidRPr="0086511C">
              <w:rPr>
                <w:rFonts w:cs="Times New Roman"/>
                <w:b/>
                <w:lang w:val="de-DE"/>
              </w:rPr>
              <w:t>Przedszkole</w:t>
            </w:r>
            <w:proofErr w:type="spellEnd"/>
            <w:r w:rsidRPr="0086511C">
              <w:rPr>
                <w:rFonts w:cs="Times New Roman"/>
                <w:b/>
                <w:lang w:val="de-DE"/>
              </w:rPr>
              <w:t xml:space="preserve"> w </w:t>
            </w:r>
            <w:proofErr w:type="spellStart"/>
            <w:r w:rsidRPr="0086511C">
              <w:rPr>
                <w:rFonts w:cs="Times New Roman"/>
                <w:b/>
                <w:lang w:val="de-DE"/>
              </w:rPr>
              <w:t>Wasilkowie</w:t>
            </w:r>
            <w:proofErr w:type="spellEnd"/>
            <w:r w:rsidRPr="0086511C">
              <w:rPr>
                <w:rFonts w:cs="Times New Roman"/>
                <w:b/>
                <w:lang w:val="de-DE"/>
              </w:rPr>
              <w:t xml:space="preserve"> </w:t>
            </w:r>
          </w:p>
          <w:p w14:paraId="5D178BE6" w14:textId="77777777" w:rsidR="000E0286" w:rsidRPr="0086511C" w:rsidRDefault="000E0286" w:rsidP="0086511C">
            <w:pPr>
              <w:spacing w:after="0" w:line="240" w:lineRule="auto"/>
              <w:rPr>
                <w:rFonts w:cs="Times New Roman"/>
                <w:lang w:val="de-DE"/>
              </w:rPr>
            </w:pPr>
            <w:proofErr w:type="spellStart"/>
            <w:r w:rsidRPr="0086511C">
              <w:rPr>
                <w:rFonts w:cs="Times New Roman"/>
                <w:lang w:val="de-DE"/>
              </w:rPr>
              <w:t>Regon</w:t>
            </w:r>
            <w:proofErr w:type="spellEnd"/>
            <w:r w:rsidRPr="0086511C">
              <w:rPr>
                <w:rFonts w:cs="Times New Roman"/>
                <w:lang w:val="de-DE"/>
              </w:rPr>
              <w:t>: 000942802</w:t>
            </w:r>
          </w:p>
          <w:p w14:paraId="6B5EE17A" w14:textId="77777777" w:rsidR="000E0286" w:rsidRPr="0086511C" w:rsidRDefault="000E0286" w:rsidP="0086511C">
            <w:pPr>
              <w:spacing w:after="0" w:line="240" w:lineRule="auto"/>
              <w:rPr>
                <w:rFonts w:cs="Times New Roman"/>
                <w:lang w:val="de-DE"/>
              </w:rPr>
            </w:pPr>
            <w:r w:rsidRPr="0086511C">
              <w:rPr>
                <w:rFonts w:cs="Times New Roman"/>
                <w:lang w:val="de-DE"/>
              </w:rPr>
              <w:t>NIP: 9660793661</w:t>
            </w:r>
          </w:p>
        </w:tc>
        <w:tc>
          <w:tcPr>
            <w:tcW w:w="1985" w:type="dxa"/>
          </w:tcPr>
          <w:p w14:paraId="31FCE6E1" w14:textId="77777777" w:rsidR="000E0286" w:rsidRPr="0086511C" w:rsidRDefault="000E0286" w:rsidP="0086511C">
            <w:pPr>
              <w:spacing w:after="0" w:line="240" w:lineRule="auto"/>
              <w:rPr>
                <w:rFonts w:cs="Times New Roman"/>
              </w:rPr>
            </w:pPr>
            <w:r w:rsidRPr="0086511C">
              <w:rPr>
                <w:rFonts w:cs="Times New Roman"/>
              </w:rPr>
              <w:t>Ul. Sienkiewicza 24</w:t>
            </w:r>
          </w:p>
          <w:p w14:paraId="4E320C65" w14:textId="77777777" w:rsidR="000E0286" w:rsidRPr="0086511C" w:rsidRDefault="000E0286" w:rsidP="0086511C">
            <w:pPr>
              <w:spacing w:after="0" w:line="240" w:lineRule="auto"/>
              <w:rPr>
                <w:rFonts w:cs="Times New Roman"/>
              </w:rPr>
            </w:pPr>
            <w:r w:rsidRPr="0086511C">
              <w:rPr>
                <w:rFonts w:cs="Times New Roman"/>
              </w:rPr>
              <w:t>16-010 Wasilków, Filia- Wasilków ul. Polna 1/4C, Punkt Przedszkolny w Jurowcach.</w:t>
            </w:r>
          </w:p>
        </w:tc>
        <w:tc>
          <w:tcPr>
            <w:tcW w:w="5245" w:type="dxa"/>
          </w:tcPr>
          <w:p w14:paraId="7112638B" w14:textId="77777777" w:rsidR="000E0286" w:rsidRPr="0086511C" w:rsidRDefault="000E0286" w:rsidP="0086511C">
            <w:pPr>
              <w:spacing w:after="0" w:line="240" w:lineRule="auto"/>
              <w:rPr>
                <w:rFonts w:cs="Times New Roman"/>
              </w:rPr>
            </w:pPr>
            <w:r w:rsidRPr="0086511C">
              <w:rPr>
                <w:rFonts w:cs="Times New Roman"/>
              </w:rPr>
              <w:t>Liczba zatrudnionych osób: 56, w tym kadra pedagogiczna 25</w:t>
            </w:r>
          </w:p>
          <w:p w14:paraId="6981B811" w14:textId="77777777" w:rsidR="000E0286" w:rsidRPr="0086511C" w:rsidRDefault="000E0286" w:rsidP="0086511C">
            <w:pPr>
              <w:spacing w:after="0" w:line="240" w:lineRule="auto"/>
              <w:rPr>
                <w:rFonts w:cs="Times New Roman"/>
              </w:rPr>
            </w:pPr>
            <w:r w:rsidRPr="0086511C">
              <w:rPr>
                <w:rFonts w:cs="Times New Roman"/>
              </w:rPr>
              <w:t>Prowadzona działalność edukacyjna. Wytwarzanie i serwowanie posiłków.</w:t>
            </w:r>
          </w:p>
          <w:p w14:paraId="307F45A9" w14:textId="77777777" w:rsidR="000E0286" w:rsidRPr="0086511C" w:rsidRDefault="000E0286" w:rsidP="0086511C">
            <w:pPr>
              <w:spacing w:after="0" w:line="240" w:lineRule="auto"/>
              <w:rPr>
                <w:rFonts w:cs="Times New Roman"/>
              </w:rPr>
            </w:pPr>
          </w:p>
        </w:tc>
      </w:tr>
      <w:tr w:rsidR="0086511C" w:rsidRPr="0086511C" w14:paraId="436603FF" w14:textId="77777777" w:rsidTr="0086511C">
        <w:tc>
          <w:tcPr>
            <w:tcW w:w="534" w:type="dxa"/>
            <w:shd w:val="clear" w:color="auto" w:fill="7F7F7F"/>
          </w:tcPr>
          <w:p w14:paraId="238F62DD" w14:textId="77777777" w:rsidR="000E0286" w:rsidRPr="0086511C" w:rsidRDefault="000E0286" w:rsidP="0086511C">
            <w:pPr>
              <w:spacing w:after="0" w:line="240" w:lineRule="auto"/>
              <w:rPr>
                <w:rFonts w:cs="Times New Roman"/>
              </w:rPr>
            </w:pPr>
            <w:r w:rsidRPr="0086511C">
              <w:rPr>
                <w:rFonts w:cs="Times New Roman"/>
              </w:rPr>
              <w:t>11.</w:t>
            </w:r>
          </w:p>
        </w:tc>
        <w:tc>
          <w:tcPr>
            <w:tcW w:w="2515" w:type="dxa"/>
          </w:tcPr>
          <w:p w14:paraId="4ED0865C" w14:textId="77777777" w:rsidR="000E0286" w:rsidRPr="0086511C" w:rsidRDefault="000E0286" w:rsidP="0086511C">
            <w:pPr>
              <w:spacing w:after="0" w:line="240" w:lineRule="auto"/>
              <w:rPr>
                <w:rFonts w:cs="Times New Roman"/>
                <w:b/>
                <w:lang w:val="de-DE"/>
              </w:rPr>
            </w:pPr>
            <w:proofErr w:type="spellStart"/>
            <w:r w:rsidRPr="0086511C">
              <w:rPr>
                <w:rFonts w:cs="Times New Roman"/>
                <w:b/>
                <w:lang w:val="de-DE"/>
              </w:rPr>
              <w:t>Zakład</w:t>
            </w:r>
            <w:proofErr w:type="spellEnd"/>
            <w:r w:rsidRPr="0086511C">
              <w:rPr>
                <w:rFonts w:cs="Times New Roman"/>
                <w:b/>
                <w:lang w:val="de-DE"/>
              </w:rPr>
              <w:t xml:space="preserve"> </w:t>
            </w:r>
            <w:proofErr w:type="spellStart"/>
            <w:r w:rsidRPr="0086511C">
              <w:rPr>
                <w:rFonts w:cs="Times New Roman"/>
                <w:b/>
                <w:lang w:val="de-DE"/>
              </w:rPr>
              <w:t>Gospodarki</w:t>
            </w:r>
            <w:proofErr w:type="spellEnd"/>
            <w:r w:rsidRPr="0086511C">
              <w:rPr>
                <w:rFonts w:cs="Times New Roman"/>
                <w:b/>
                <w:lang w:val="de-DE"/>
              </w:rPr>
              <w:t xml:space="preserve"> </w:t>
            </w:r>
            <w:proofErr w:type="spellStart"/>
            <w:r w:rsidRPr="0086511C">
              <w:rPr>
                <w:rFonts w:cs="Times New Roman"/>
                <w:b/>
                <w:lang w:val="de-DE"/>
              </w:rPr>
              <w:t>Komunalnej</w:t>
            </w:r>
            <w:proofErr w:type="spellEnd"/>
            <w:r w:rsidRPr="0086511C">
              <w:rPr>
                <w:rFonts w:cs="Times New Roman"/>
                <w:b/>
                <w:lang w:val="de-DE"/>
              </w:rPr>
              <w:t xml:space="preserve"> w </w:t>
            </w:r>
            <w:proofErr w:type="spellStart"/>
            <w:r w:rsidRPr="0086511C">
              <w:rPr>
                <w:rFonts w:cs="Times New Roman"/>
                <w:b/>
                <w:lang w:val="de-DE"/>
              </w:rPr>
              <w:t>Wasilkowie</w:t>
            </w:r>
            <w:proofErr w:type="spellEnd"/>
          </w:p>
          <w:p w14:paraId="30BF5B9A" w14:textId="77777777" w:rsidR="000E0286" w:rsidRPr="0086511C" w:rsidRDefault="000E0286" w:rsidP="0086511C">
            <w:pPr>
              <w:spacing w:after="0" w:line="240" w:lineRule="auto"/>
              <w:rPr>
                <w:rFonts w:cs="Times New Roman"/>
                <w:lang w:val="de-DE"/>
              </w:rPr>
            </w:pPr>
            <w:proofErr w:type="spellStart"/>
            <w:r w:rsidRPr="0086511C">
              <w:rPr>
                <w:rFonts w:cs="Times New Roman"/>
                <w:lang w:val="de-DE"/>
              </w:rPr>
              <w:t>Regon</w:t>
            </w:r>
            <w:proofErr w:type="spellEnd"/>
            <w:r w:rsidRPr="0086511C">
              <w:rPr>
                <w:rFonts w:cs="Times New Roman"/>
                <w:lang w:val="de-DE"/>
              </w:rPr>
              <w:t>: 200296520</w:t>
            </w:r>
          </w:p>
          <w:p w14:paraId="3829F72A" w14:textId="77777777" w:rsidR="000E0286" w:rsidRPr="0086511C" w:rsidRDefault="000E0286" w:rsidP="0086511C">
            <w:pPr>
              <w:spacing w:after="0" w:line="240" w:lineRule="auto"/>
              <w:rPr>
                <w:rFonts w:cs="Times New Roman"/>
                <w:lang w:val="de-DE"/>
              </w:rPr>
            </w:pPr>
            <w:r w:rsidRPr="0086511C">
              <w:rPr>
                <w:rFonts w:cs="Times New Roman"/>
                <w:lang w:val="de-DE"/>
              </w:rPr>
              <w:t>NIP: 9662005248</w:t>
            </w:r>
          </w:p>
          <w:p w14:paraId="3CFBE664" w14:textId="77777777" w:rsidR="000E0286" w:rsidRPr="0086511C" w:rsidRDefault="000E0286" w:rsidP="0086511C">
            <w:pPr>
              <w:spacing w:after="0" w:line="240" w:lineRule="auto"/>
              <w:rPr>
                <w:rFonts w:cs="Times New Roman"/>
                <w:lang w:val="de-DE"/>
              </w:rPr>
            </w:pPr>
            <w:r w:rsidRPr="0086511C">
              <w:rPr>
                <w:rFonts w:cs="Times New Roman"/>
                <w:lang w:val="de-DE"/>
              </w:rPr>
              <w:t>EKD/PKD: 36.00</w:t>
            </w:r>
          </w:p>
        </w:tc>
        <w:tc>
          <w:tcPr>
            <w:tcW w:w="1985" w:type="dxa"/>
          </w:tcPr>
          <w:p w14:paraId="26C265E4" w14:textId="77777777" w:rsidR="000E0286" w:rsidRPr="0086511C" w:rsidRDefault="000E0286" w:rsidP="0086511C">
            <w:pPr>
              <w:spacing w:after="0" w:line="240" w:lineRule="auto"/>
              <w:rPr>
                <w:rFonts w:cs="Times New Roman"/>
              </w:rPr>
            </w:pPr>
            <w:r w:rsidRPr="0086511C">
              <w:rPr>
                <w:rFonts w:cs="Times New Roman"/>
              </w:rPr>
              <w:t>Ul. Białostocka 7/21</w:t>
            </w:r>
          </w:p>
          <w:p w14:paraId="0ACBB452" w14:textId="77777777" w:rsidR="000E0286" w:rsidRPr="0086511C" w:rsidRDefault="000E0286" w:rsidP="0086511C">
            <w:pPr>
              <w:spacing w:after="0" w:line="240" w:lineRule="auto"/>
              <w:rPr>
                <w:rFonts w:cs="Times New Roman"/>
              </w:rPr>
            </w:pPr>
            <w:r w:rsidRPr="0086511C">
              <w:rPr>
                <w:rFonts w:cs="Times New Roman"/>
              </w:rPr>
              <w:t>16-010 Wasilków</w:t>
            </w:r>
          </w:p>
          <w:p w14:paraId="43D1751F" w14:textId="77777777" w:rsidR="000E0286" w:rsidRPr="0086511C" w:rsidRDefault="000E0286" w:rsidP="0086511C">
            <w:pPr>
              <w:spacing w:after="0" w:line="240" w:lineRule="auto"/>
              <w:rPr>
                <w:rFonts w:cs="Times New Roman"/>
              </w:rPr>
            </w:pPr>
            <w:r w:rsidRPr="0086511C">
              <w:rPr>
                <w:rFonts w:cs="Times New Roman"/>
              </w:rPr>
              <w:t>i inne lokalizacje- zgodnie z wykazem budynków przy ubezpieczeniu od ognia i innych żywiołów</w:t>
            </w:r>
          </w:p>
        </w:tc>
        <w:tc>
          <w:tcPr>
            <w:tcW w:w="5245" w:type="dxa"/>
          </w:tcPr>
          <w:p w14:paraId="5586FD1A" w14:textId="77777777" w:rsidR="000E0286" w:rsidRPr="0086511C" w:rsidRDefault="000E0286" w:rsidP="0086511C">
            <w:pPr>
              <w:spacing w:after="0" w:line="240" w:lineRule="auto"/>
              <w:rPr>
                <w:rFonts w:cs="Times New Roman"/>
              </w:rPr>
            </w:pPr>
            <w:r w:rsidRPr="0086511C">
              <w:rPr>
                <w:rFonts w:cs="Times New Roman"/>
              </w:rPr>
              <w:t>Liczba zatrudnionych: 19</w:t>
            </w:r>
          </w:p>
          <w:p w14:paraId="36A8BC4B" w14:textId="77777777" w:rsidR="000E0286" w:rsidRPr="0086511C" w:rsidRDefault="000E0286" w:rsidP="0086511C">
            <w:pPr>
              <w:spacing w:after="0" w:line="240" w:lineRule="auto"/>
              <w:rPr>
                <w:rFonts w:cs="Times New Roman"/>
              </w:rPr>
            </w:pPr>
            <w:r w:rsidRPr="0086511C">
              <w:rPr>
                <w:rFonts w:cs="Times New Roman"/>
              </w:rPr>
              <w:t>Prowadzona działalność: pobór, uzdatnianie, dostarczanie wody, zarządzanie nieruchomościami komunalnymi, administrowanie budynkami użyteczności publicznej, oczyszczanie miasta, opieka nad bezpańskimi psami</w:t>
            </w:r>
          </w:p>
          <w:p w14:paraId="024C47AA" w14:textId="77777777" w:rsidR="000E0286" w:rsidRPr="0086511C" w:rsidRDefault="000E0286" w:rsidP="0086511C">
            <w:pPr>
              <w:spacing w:after="0" w:line="240" w:lineRule="auto"/>
              <w:rPr>
                <w:rFonts w:cs="Times New Roman"/>
              </w:rPr>
            </w:pPr>
            <w:r w:rsidRPr="0086511C">
              <w:rPr>
                <w:rFonts w:cs="Times New Roman"/>
              </w:rPr>
              <w:t>Roczny budżet: 1 822 000 zł</w:t>
            </w:r>
          </w:p>
        </w:tc>
      </w:tr>
    </w:tbl>
    <w:p w14:paraId="6207469B" w14:textId="77777777" w:rsidR="000E0286" w:rsidRPr="0086511C" w:rsidRDefault="000E0286" w:rsidP="0086511C">
      <w:pPr>
        <w:spacing w:line="240" w:lineRule="auto"/>
        <w:ind w:left="360"/>
        <w:rPr>
          <w:rFonts w:cs="Times New Roman"/>
          <w:b/>
        </w:rPr>
      </w:pPr>
    </w:p>
    <w:p w14:paraId="2AEE266D" w14:textId="53F4848B" w:rsidR="00401E7B" w:rsidRPr="0086511C" w:rsidRDefault="00401E7B" w:rsidP="0086511C">
      <w:pPr>
        <w:spacing w:line="240" w:lineRule="auto"/>
        <w:rPr>
          <w:rFonts w:cs="Times New Roman"/>
        </w:rPr>
      </w:pPr>
    </w:p>
    <w:p w14:paraId="0D44E83C" w14:textId="77777777" w:rsidR="009678B5" w:rsidRPr="0086511C" w:rsidRDefault="009678B5" w:rsidP="0086511C">
      <w:pPr>
        <w:spacing w:line="240" w:lineRule="auto"/>
        <w:rPr>
          <w:rFonts w:cs="Times New Roman"/>
        </w:rPr>
      </w:pPr>
      <w:r w:rsidRPr="0086511C">
        <w:rPr>
          <w:rFonts w:cs="Times New Roman"/>
        </w:rPr>
        <w:t>Warunki ubezpieczenia wymagane przez Zamawiającego:</w:t>
      </w:r>
    </w:p>
    <w:p w14:paraId="278E07F6" w14:textId="29C476E8" w:rsidR="00DA5B13" w:rsidRPr="0086511C" w:rsidRDefault="00DA5B13" w:rsidP="0086511C">
      <w:pPr>
        <w:pStyle w:val="Akapitzlist"/>
        <w:numPr>
          <w:ilvl w:val="0"/>
          <w:numId w:val="5"/>
        </w:numPr>
        <w:spacing w:line="240" w:lineRule="auto"/>
        <w:jc w:val="both"/>
        <w:rPr>
          <w:rFonts w:cs="Times New Roman"/>
          <w:b/>
        </w:rPr>
      </w:pPr>
      <w:r w:rsidRPr="0086511C">
        <w:rPr>
          <w:rFonts w:cs="Times New Roman"/>
          <w:b/>
        </w:rPr>
        <w:t xml:space="preserve">Przedmiot zamówienia obejmuje ubezpieczenie majątku oraz interesów </w:t>
      </w:r>
      <w:r w:rsidR="000B656A" w:rsidRPr="0086511C">
        <w:rPr>
          <w:rFonts w:cs="Times New Roman"/>
          <w:b/>
        </w:rPr>
        <w:t xml:space="preserve">Gminy </w:t>
      </w:r>
      <w:r w:rsidR="00AD4D91" w:rsidRPr="0086511C">
        <w:rPr>
          <w:rFonts w:cs="Times New Roman"/>
          <w:b/>
        </w:rPr>
        <w:t>Wasilków</w:t>
      </w:r>
      <w:r w:rsidRPr="0086511C">
        <w:rPr>
          <w:rFonts w:cs="Times New Roman"/>
          <w:b/>
        </w:rPr>
        <w:t xml:space="preserve"> wraz z jednostkami organizacyjnymi (przedstawionymi w ustępie 1), w następującym zakresie:</w:t>
      </w:r>
    </w:p>
    <w:p w14:paraId="0ED42AC2" w14:textId="77777777" w:rsidR="00DA5B13" w:rsidRPr="0086511C" w:rsidRDefault="00DA5B13" w:rsidP="0086511C">
      <w:pPr>
        <w:spacing w:line="240" w:lineRule="auto"/>
        <w:ind w:left="360"/>
        <w:jc w:val="both"/>
        <w:outlineLvl w:val="0"/>
        <w:rPr>
          <w:rFonts w:cs="Times New Roman"/>
          <w:b/>
          <w:u w:val="single"/>
        </w:rPr>
      </w:pPr>
      <w:r w:rsidRPr="0086511C">
        <w:rPr>
          <w:rFonts w:cs="Times New Roman"/>
          <w:b/>
          <w:u w:val="single"/>
        </w:rPr>
        <w:t>Zadanie I</w:t>
      </w:r>
    </w:p>
    <w:p w14:paraId="7C790567" w14:textId="77777777" w:rsidR="00DA5B13" w:rsidRPr="0086511C" w:rsidRDefault="00DA5B13" w:rsidP="0086511C">
      <w:pPr>
        <w:spacing w:line="240" w:lineRule="auto"/>
        <w:ind w:left="360"/>
        <w:jc w:val="both"/>
        <w:rPr>
          <w:rFonts w:cs="Times New Roman"/>
        </w:rPr>
      </w:pPr>
      <w:r w:rsidRPr="0086511C">
        <w:rPr>
          <w:rFonts w:cs="Times New Roman"/>
        </w:rPr>
        <w:t xml:space="preserve">Ubezpieczenie mienia od ognia i innych zdarzeń losowych (budynków, budowli i maszyn, urządzeń i wyposażenia, w tym środków </w:t>
      </w:r>
      <w:proofErr w:type="spellStart"/>
      <w:r w:rsidRPr="0086511C">
        <w:rPr>
          <w:rFonts w:cs="Times New Roman"/>
        </w:rPr>
        <w:t>niskocennych</w:t>
      </w:r>
      <w:proofErr w:type="spellEnd"/>
      <w:r w:rsidRPr="0086511C">
        <w:rPr>
          <w:rFonts w:cs="Times New Roman"/>
        </w:rPr>
        <w:t>)</w:t>
      </w:r>
    </w:p>
    <w:p w14:paraId="49D131B6" w14:textId="77777777" w:rsidR="00DA5B13" w:rsidRPr="0086511C" w:rsidRDefault="00DA5B13" w:rsidP="0086511C">
      <w:pPr>
        <w:spacing w:line="240" w:lineRule="auto"/>
        <w:ind w:left="360"/>
        <w:jc w:val="both"/>
        <w:rPr>
          <w:rFonts w:cs="Times New Roman"/>
        </w:rPr>
      </w:pPr>
      <w:r w:rsidRPr="0086511C">
        <w:rPr>
          <w:rFonts w:cs="Times New Roman"/>
        </w:rPr>
        <w:t>Ubezpieczeniu sprzętu elektronicznego od szkód materialnych,</w:t>
      </w:r>
    </w:p>
    <w:p w14:paraId="796CDF2B" w14:textId="77777777" w:rsidR="00DA5B13" w:rsidRPr="0086511C" w:rsidRDefault="00DA5B13" w:rsidP="0086511C">
      <w:pPr>
        <w:spacing w:line="240" w:lineRule="auto"/>
        <w:ind w:left="360"/>
        <w:jc w:val="both"/>
        <w:rPr>
          <w:rFonts w:cs="Times New Roman"/>
        </w:rPr>
      </w:pPr>
      <w:r w:rsidRPr="0086511C">
        <w:rPr>
          <w:rFonts w:cs="Times New Roman"/>
        </w:rPr>
        <w:t xml:space="preserve">Ubezpieczenie mienia od kradzieży z włamaniem i rabunku, kradzieży zwykłej, </w:t>
      </w:r>
    </w:p>
    <w:p w14:paraId="60BA5C78" w14:textId="77777777" w:rsidR="00DA5B13" w:rsidRPr="0086511C" w:rsidRDefault="00DA5B13" w:rsidP="0086511C">
      <w:pPr>
        <w:spacing w:line="240" w:lineRule="auto"/>
        <w:ind w:left="360"/>
        <w:jc w:val="both"/>
        <w:rPr>
          <w:rFonts w:cs="Times New Roman"/>
        </w:rPr>
      </w:pPr>
      <w:r w:rsidRPr="0086511C">
        <w:rPr>
          <w:rFonts w:cs="Times New Roman"/>
        </w:rPr>
        <w:t xml:space="preserve">Ubezpieczenie odpowiedzialności cywilnej, </w:t>
      </w:r>
    </w:p>
    <w:p w14:paraId="687A5E81" w14:textId="77777777" w:rsidR="00DA5B13" w:rsidRPr="0086511C" w:rsidRDefault="00DA5B13" w:rsidP="0086511C">
      <w:pPr>
        <w:spacing w:line="240" w:lineRule="auto"/>
        <w:ind w:left="360"/>
        <w:jc w:val="both"/>
        <w:rPr>
          <w:rFonts w:cs="Times New Roman"/>
        </w:rPr>
      </w:pPr>
      <w:r w:rsidRPr="0086511C">
        <w:rPr>
          <w:rFonts w:cs="Times New Roman"/>
        </w:rPr>
        <w:t xml:space="preserve">Ubezpieczenie odpowiedzialności cywilnej pracodawcy, </w:t>
      </w:r>
    </w:p>
    <w:p w14:paraId="39885ED1" w14:textId="77777777" w:rsidR="00DA5B13" w:rsidRPr="0086511C" w:rsidRDefault="00DA5B13" w:rsidP="0086511C">
      <w:pPr>
        <w:spacing w:line="240" w:lineRule="auto"/>
        <w:ind w:left="360"/>
        <w:jc w:val="both"/>
        <w:rPr>
          <w:rFonts w:cs="Times New Roman"/>
        </w:rPr>
      </w:pPr>
      <w:r w:rsidRPr="0086511C">
        <w:rPr>
          <w:rFonts w:cs="Times New Roman"/>
        </w:rPr>
        <w:t xml:space="preserve">Ubezpieczenie szyb i innych przedmiotów szklanych od stłuczenia, </w:t>
      </w:r>
    </w:p>
    <w:p w14:paraId="3FAA5D9B" w14:textId="77777777" w:rsidR="00DA5B13" w:rsidRPr="0086511C" w:rsidRDefault="00DA5B13" w:rsidP="0086511C">
      <w:pPr>
        <w:spacing w:line="240" w:lineRule="auto"/>
        <w:ind w:left="360"/>
        <w:jc w:val="both"/>
        <w:outlineLvl w:val="0"/>
        <w:rPr>
          <w:rFonts w:cs="Times New Roman"/>
          <w:b/>
          <w:u w:val="single"/>
        </w:rPr>
      </w:pPr>
      <w:r w:rsidRPr="0086511C">
        <w:rPr>
          <w:rFonts w:cs="Times New Roman"/>
          <w:b/>
          <w:u w:val="single"/>
        </w:rPr>
        <w:t>Zadanie II</w:t>
      </w:r>
    </w:p>
    <w:p w14:paraId="05D5C972" w14:textId="1C4C037D" w:rsidR="00DA5B13" w:rsidRPr="0086511C" w:rsidRDefault="00DA5B13" w:rsidP="0086511C">
      <w:pPr>
        <w:spacing w:line="240" w:lineRule="auto"/>
        <w:ind w:left="360"/>
        <w:jc w:val="both"/>
        <w:rPr>
          <w:rFonts w:cs="Times New Roman"/>
        </w:rPr>
      </w:pPr>
      <w:r w:rsidRPr="0086511C">
        <w:rPr>
          <w:rFonts w:cs="Times New Roman"/>
        </w:rPr>
        <w:t xml:space="preserve">Ubezpieczenie komunikacyjne pojazdów należących do </w:t>
      </w:r>
      <w:r w:rsidR="000B656A" w:rsidRPr="0086511C">
        <w:rPr>
          <w:rFonts w:cs="Times New Roman"/>
        </w:rPr>
        <w:t xml:space="preserve">Gminy </w:t>
      </w:r>
      <w:r w:rsidR="00AD4D91" w:rsidRPr="0086511C">
        <w:rPr>
          <w:rFonts w:cs="Times New Roman"/>
        </w:rPr>
        <w:t>Wasilków</w:t>
      </w:r>
      <w:r w:rsidR="00404762" w:rsidRPr="0086511C">
        <w:rPr>
          <w:rFonts w:cs="Times New Roman"/>
        </w:rPr>
        <w:t xml:space="preserve"> oraz</w:t>
      </w:r>
      <w:r w:rsidRPr="0086511C">
        <w:rPr>
          <w:rFonts w:cs="Times New Roman"/>
        </w:rPr>
        <w:t xml:space="preserve"> jednostek organizacyjnyc</w:t>
      </w:r>
      <w:r w:rsidR="00404762" w:rsidRPr="0086511C">
        <w:rPr>
          <w:rFonts w:cs="Times New Roman"/>
        </w:rPr>
        <w:t xml:space="preserve">h </w:t>
      </w:r>
      <w:r w:rsidRPr="0086511C">
        <w:rPr>
          <w:rFonts w:cs="Times New Roman"/>
        </w:rPr>
        <w:t xml:space="preserve"> (AC, OC, NNW, Assistance, Zielona Karta),</w:t>
      </w:r>
    </w:p>
    <w:p w14:paraId="339C6443" w14:textId="0EDC28F5" w:rsidR="003E3BA7" w:rsidRPr="0086511C" w:rsidRDefault="003E3BA7" w:rsidP="0086511C">
      <w:pPr>
        <w:spacing w:line="240" w:lineRule="auto"/>
        <w:ind w:left="360"/>
        <w:jc w:val="both"/>
        <w:outlineLvl w:val="0"/>
        <w:rPr>
          <w:rFonts w:cs="Times New Roman"/>
          <w:b/>
          <w:u w:val="single"/>
        </w:rPr>
      </w:pPr>
      <w:r w:rsidRPr="0086511C">
        <w:rPr>
          <w:rFonts w:cs="Times New Roman"/>
          <w:b/>
          <w:u w:val="single"/>
        </w:rPr>
        <w:t>Zadanie III</w:t>
      </w:r>
    </w:p>
    <w:p w14:paraId="2F1BFEC5" w14:textId="22A9DDE8" w:rsidR="000B656A" w:rsidRPr="0086511C" w:rsidRDefault="000B656A" w:rsidP="0086511C">
      <w:pPr>
        <w:spacing w:line="240" w:lineRule="auto"/>
        <w:ind w:left="360"/>
        <w:jc w:val="both"/>
        <w:outlineLvl w:val="0"/>
        <w:rPr>
          <w:rFonts w:cs="Times New Roman"/>
        </w:rPr>
      </w:pPr>
      <w:r w:rsidRPr="0086511C">
        <w:rPr>
          <w:rFonts w:cs="Times New Roman"/>
        </w:rPr>
        <w:t>Ubezpieczenie następstw nieszczęśliwych wypadków członków OSP</w:t>
      </w:r>
    </w:p>
    <w:p w14:paraId="4413B092" w14:textId="430FFAB3" w:rsidR="00DD0A42" w:rsidRPr="0086511C" w:rsidRDefault="00DD0A42" w:rsidP="0086511C">
      <w:pPr>
        <w:pStyle w:val="Akapitzlist"/>
        <w:numPr>
          <w:ilvl w:val="0"/>
          <w:numId w:val="5"/>
        </w:numPr>
        <w:spacing w:line="240" w:lineRule="auto"/>
        <w:rPr>
          <w:rFonts w:cs="Times New Roman"/>
          <w:b/>
        </w:rPr>
      </w:pPr>
      <w:r w:rsidRPr="0086511C">
        <w:rPr>
          <w:rFonts w:cs="Times New Roman"/>
          <w:b/>
        </w:rPr>
        <w:t>Termin wykonan</w:t>
      </w:r>
      <w:r w:rsidR="005E7139" w:rsidRPr="0086511C">
        <w:rPr>
          <w:rFonts w:cs="Times New Roman"/>
          <w:b/>
        </w:rPr>
        <w:t xml:space="preserve">ia zamówienia dla zadania i </w:t>
      </w:r>
      <w:proofErr w:type="spellStart"/>
      <w:r w:rsidR="005E7139" w:rsidRPr="0086511C">
        <w:rPr>
          <w:rFonts w:cs="Times New Roman"/>
          <w:b/>
        </w:rPr>
        <w:t>i</w:t>
      </w:r>
      <w:proofErr w:type="spellEnd"/>
      <w:r w:rsidR="005E7139" w:rsidRPr="0086511C">
        <w:rPr>
          <w:rFonts w:cs="Times New Roman"/>
          <w:b/>
        </w:rPr>
        <w:t xml:space="preserve"> III</w:t>
      </w:r>
      <w:r w:rsidRPr="0086511C">
        <w:rPr>
          <w:rFonts w:cs="Times New Roman"/>
          <w:b/>
        </w:rPr>
        <w:t>:</w:t>
      </w:r>
    </w:p>
    <w:p w14:paraId="4269B8BD" w14:textId="77777777" w:rsidR="00DD0A42" w:rsidRPr="0086511C" w:rsidRDefault="00DD0A42" w:rsidP="0086511C">
      <w:pPr>
        <w:pStyle w:val="Akapitzlist"/>
        <w:spacing w:line="240" w:lineRule="auto"/>
        <w:rPr>
          <w:rFonts w:cs="Times New Roman"/>
          <w:b/>
        </w:rPr>
      </w:pPr>
    </w:p>
    <w:p w14:paraId="6CE1137B" w14:textId="1FDD3A7D" w:rsidR="00DD0A42" w:rsidRPr="0086511C" w:rsidRDefault="001B4C11" w:rsidP="0086511C">
      <w:pPr>
        <w:pStyle w:val="Akapitzlist"/>
        <w:spacing w:line="240" w:lineRule="auto"/>
        <w:rPr>
          <w:rFonts w:cs="Times New Roman"/>
          <w:b/>
        </w:rPr>
      </w:pPr>
      <w:r w:rsidRPr="0086511C">
        <w:rPr>
          <w:rFonts w:cs="Times New Roman"/>
          <w:b/>
        </w:rPr>
        <w:t xml:space="preserve">36 miesięcy od </w:t>
      </w:r>
      <w:r w:rsidR="005E7139" w:rsidRPr="0086511C">
        <w:rPr>
          <w:rFonts w:cs="Times New Roman"/>
          <w:b/>
        </w:rPr>
        <w:t>01.04</w:t>
      </w:r>
      <w:r w:rsidR="000B656A" w:rsidRPr="0086511C">
        <w:rPr>
          <w:rFonts w:cs="Times New Roman"/>
          <w:b/>
        </w:rPr>
        <w:t>.2018</w:t>
      </w:r>
      <w:r w:rsidRPr="0086511C">
        <w:rPr>
          <w:rFonts w:cs="Times New Roman"/>
          <w:b/>
        </w:rPr>
        <w:t xml:space="preserve"> r. do </w:t>
      </w:r>
      <w:r w:rsidR="005E7139" w:rsidRPr="0086511C">
        <w:rPr>
          <w:rFonts w:cs="Times New Roman"/>
          <w:b/>
        </w:rPr>
        <w:t>31.03</w:t>
      </w:r>
      <w:r w:rsidR="000B656A" w:rsidRPr="0086511C">
        <w:rPr>
          <w:rFonts w:cs="Times New Roman"/>
          <w:b/>
        </w:rPr>
        <w:t>.2021</w:t>
      </w:r>
      <w:r w:rsidR="00DD0A42" w:rsidRPr="0086511C">
        <w:rPr>
          <w:rFonts w:cs="Times New Roman"/>
          <w:b/>
        </w:rPr>
        <w:t xml:space="preserve"> r.</w:t>
      </w:r>
    </w:p>
    <w:p w14:paraId="05198815" w14:textId="3F8649B9" w:rsidR="005E7139" w:rsidRPr="0086511C" w:rsidRDefault="005E7139" w:rsidP="0086511C">
      <w:pPr>
        <w:pStyle w:val="Akapitzlist"/>
        <w:spacing w:line="240" w:lineRule="auto"/>
        <w:rPr>
          <w:rFonts w:cs="Times New Roman"/>
          <w:b/>
        </w:rPr>
      </w:pPr>
    </w:p>
    <w:p w14:paraId="1DC70B9C" w14:textId="515CF926" w:rsidR="005E7139" w:rsidRPr="0086511C" w:rsidRDefault="005E7139" w:rsidP="0086511C">
      <w:pPr>
        <w:pStyle w:val="Akapitzlist"/>
        <w:spacing w:line="240" w:lineRule="auto"/>
        <w:outlineLvl w:val="0"/>
        <w:rPr>
          <w:rFonts w:cs="Times New Roman"/>
          <w:b/>
        </w:rPr>
      </w:pPr>
      <w:r w:rsidRPr="0086511C">
        <w:rPr>
          <w:rFonts w:cs="Times New Roman"/>
          <w:b/>
        </w:rPr>
        <w:t>Dla zadania II</w:t>
      </w:r>
    </w:p>
    <w:p w14:paraId="76CEF840" w14:textId="335ACFEE" w:rsidR="005E7139" w:rsidRPr="0086511C" w:rsidRDefault="005E7139" w:rsidP="0086511C">
      <w:pPr>
        <w:pStyle w:val="Akapitzlist"/>
        <w:spacing w:line="240" w:lineRule="auto"/>
        <w:rPr>
          <w:rFonts w:cs="Times New Roman"/>
          <w:b/>
        </w:rPr>
      </w:pPr>
    </w:p>
    <w:p w14:paraId="3DE7B2BB" w14:textId="4FFFA9B6" w:rsidR="005E7139" w:rsidRPr="0086511C" w:rsidRDefault="005E7139" w:rsidP="0086511C">
      <w:pPr>
        <w:pStyle w:val="Akapitzlist"/>
        <w:spacing w:line="240" w:lineRule="auto"/>
        <w:rPr>
          <w:rFonts w:cs="Times New Roman"/>
          <w:b/>
        </w:rPr>
      </w:pPr>
      <w:r w:rsidRPr="0086511C">
        <w:rPr>
          <w:rFonts w:cs="Times New Roman"/>
          <w:b/>
        </w:rPr>
        <w:t>25 miesięcy od 01.03.2019 do 31.03.2021 r.</w:t>
      </w:r>
    </w:p>
    <w:p w14:paraId="11B55A4F" w14:textId="77777777" w:rsidR="00DD0A42" w:rsidRPr="0086511C" w:rsidRDefault="00DD0A42" w:rsidP="0086511C">
      <w:pPr>
        <w:pStyle w:val="Akapitzlist"/>
        <w:spacing w:line="240" w:lineRule="auto"/>
        <w:rPr>
          <w:rFonts w:cs="Times New Roman"/>
          <w:b/>
        </w:rPr>
      </w:pPr>
    </w:p>
    <w:p w14:paraId="75564FA7" w14:textId="43F7A990" w:rsidR="00BC3306" w:rsidRPr="0086511C" w:rsidRDefault="00BC3306" w:rsidP="0086511C">
      <w:pPr>
        <w:pStyle w:val="Akapitzlist"/>
        <w:numPr>
          <w:ilvl w:val="0"/>
          <w:numId w:val="5"/>
        </w:numPr>
        <w:spacing w:line="240" w:lineRule="auto"/>
        <w:rPr>
          <w:rFonts w:cs="Times New Roman"/>
          <w:b/>
        </w:rPr>
      </w:pPr>
      <w:r w:rsidRPr="0086511C">
        <w:rPr>
          <w:rFonts w:cs="Times New Roman"/>
          <w:b/>
        </w:rPr>
        <w:t>Okresy na które będą wystawione polisy  ubezpieczeniowe</w:t>
      </w:r>
      <w:r w:rsidR="005E7139" w:rsidRPr="0086511C">
        <w:rPr>
          <w:rFonts w:cs="Times New Roman"/>
          <w:b/>
        </w:rPr>
        <w:t xml:space="preserve"> w zadaniu I </w:t>
      </w:r>
      <w:proofErr w:type="spellStart"/>
      <w:r w:rsidR="005E7139" w:rsidRPr="0086511C">
        <w:rPr>
          <w:rFonts w:cs="Times New Roman"/>
          <w:b/>
        </w:rPr>
        <w:t>i</w:t>
      </w:r>
      <w:proofErr w:type="spellEnd"/>
      <w:r w:rsidR="005E7139" w:rsidRPr="0086511C">
        <w:rPr>
          <w:rFonts w:cs="Times New Roman"/>
          <w:b/>
        </w:rPr>
        <w:t xml:space="preserve"> III</w:t>
      </w:r>
      <w:r w:rsidRPr="0086511C">
        <w:rPr>
          <w:rFonts w:cs="Times New Roman"/>
          <w:b/>
        </w:rPr>
        <w:t>:</w:t>
      </w:r>
    </w:p>
    <w:p w14:paraId="0B3ABA66" w14:textId="587CE38C" w:rsidR="00BC3306" w:rsidRPr="0086511C" w:rsidRDefault="003F5E21" w:rsidP="0086511C">
      <w:pPr>
        <w:pStyle w:val="Akapitzlist"/>
        <w:tabs>
          <w:tab w:val="num" w:pos="284"/>
        </w:tabs>
        <w:spacing w:line="240" w:lineRule="auto"/>
        <w:jc w:val="both"/>
        <w:rPr>
          <w:rFonts w:cs="Times New Roman"/>
        </w:rPr>
      </w:pPr>
      <w:r w:rsidRPr="0086511C">
        <w:rPr>
          <w:rFonts w:cs="Times New Roman"/>
        </w:rPr>
        <w:t xml:space="preserve">-  </w:t>
      </w:r>
      <w:r w:rsidR="00DD0A42" w:rsidRPr="0086511C">
        <w:rPr>
          <w:rFonts w:cs="Times New Roman"/>
        </w:rPr>
        <w:t xml:space="preserve">I </w:t>
      </w:r>
      <w:r w:rsidRPr="0086511C">
        <w:rPr>
          <w:rFonts w:cs="Times New Roman"/>
        </w:rPr>
        <w:t>okres u</w:t>
      </w:r>
      <w:r w:rsidR="001B4C11" w:rsidRPr="0086511C">
        <w:rPr>
          <w:rFonts w:cs="Times New Roman"/>
        </w:rPr>
        <w:t xml:space="preserve">bezpieczenia </w:t>
      </w:r>
      <w:r w:rsidR="001B4C11" w:rsidRPr="0086511C">
        <w:rPr>
          <w:rFonts w:cs="Times New Roman"/>
        </w:rPr>
        <w:tab/>
        <w:t xml:space="preserve">od dnia </w:t>
      </w:r>
      <w:r w:rsidR="005E7139" w:rsidRPr="0086511C">
        <w:rPr>
          <w:rFonts w:cs="Times New Roman"/>
        </w:rPr>
        <w:t>01.04</w:t>
      </w:r>
      <w:r w:rsidR="000B656A" w:rsidRPr="0086511C">
        <w:rPr>
          <w:rFonts w:cs="Times New Roman"/>
        </w:rPr>
        <w:t>.2018</w:t>
      </w:r>
      <w:r w:rsidRPr="0086511C">
        <w:rPr>
          <w:rFonts w:cs="Times New Roman"/>
        </w:rPr>
        <w:t xml:space="preserve"> r. do </w:t>
      </w:r>
      <w:r w:rsidR="005E7139" w:rsidRPr="0086511C">
        <w:rPr>
          <w:rFonts w:cs="Times New Roman"/>
        </w:rPr>
        <w:t>31.03</w:t>
      </w:r>
      <w:r w:rsidR="000B656A" w:rsidRPr="0086511C">
        <w:rPr>
          <w:rFonts w:cs="Times New Roman"/>
        </w:rPr>
        <w:t>.2019</w:t>
      </w:r>
      <w:r w:rsidR="00BC3306" w:rsidRPr="0086511C">
        <w:rPr>
          <w:rFonts w:cs="Times New Roman"/>
        </w:rPr>
        <w:t xml:space="preserve"> r.</w:t>
      </w:r>
    </w:p>
    <w:p w14:paraId="670D90ED" w14:textId="09BDD0A5" w:rsidR="00DD0A42" w:rsidRPr="0086511C" w:rsidRDefault="00DD0A42" w:rsidP="0086511C">
      <w:pPr>
        <w:pStyle w:val="Akapitzlist"/>
        <w:tabs>
          <w:tab w:val="num" w:pos="284"/>
        </w:tabs>
        <w:spacing w:line="240" w:lineRule="auto"/>
        <w:jc w:val="both"/>
        <w:rPr>
          <w:rFonts w:cs="Times New Roman"/>
        </w:rPr>
      </w:pPr>
      <w:r w:rsidRPr="0086511C">
        <w:rPr>
          <w:rFonts w:cs="Times New Roman"/>
        </w:rPr>
        <w:t xml:space="preserve">-  II okres ubezpieczenia </w:t>
      </w:r>
      <w:r w:rsidRPr="0086511C">
        <w:rPr>
          <w:rFonts w:cs="Times New Roman"/>
        </w:rPr>
        <w:tab/>
      </w:r>
      <w:r w:rsidR="001B4C11" w:rsidRPr="0086511C">
        <w:rPr>
          <w:rFonts w:cs="Times New Roman"/>
        </w:rPr>
        <w:t xml:space="preserve">od dnia </w:t>
      </w:r>
      <w:r w:rsidR="005E7139" w:rsidRPr="0086511C">
        <w:rPr>
          <w:rFonts w:cs="Times New Roman"/>
        </w:rPr>
        <w:t>01.04.2019</w:t>
      </w:r>
      <w:r w:rsidRPr="0086511C">
        <w:rPr>
          <w:rFonts w:cs="Times New Roman"/>
        </w:rPr>
        <w:t xml:space="preserve"> r. do </w:t>
      </w:r>
      <w:r w:rsidR="005E7139" w:rsidRPr="0086511C">
        <w:rPr>
          <w:rFonts w:cs="Times New Roman"/>
        </w:rPr>
        <w:t>31.03</w:t>
      </w:r>
      <w:r w:rsidR="000B656A" w:rsidRPr="0086511C">
        <w:rPr>
          <w:rFonts w:cs="Times New Roman"/>
        </w:rPr>
        <w:t>.2020</w:t>
      </w:r>
      <w:r w:rsidRPr="0086511C">
        <w:rPr>
          <w:rFonts w:cs="Times New Roman"/>
        </w:rPr>
        <w:t xml:space="preserve"> r.</w:t>
      </w:r>
    </w:p>
    <w:p w14:paraId="0E7DC4F1" w14:textId="0F30D7BA" w:rsidR="00DD0A42" w:rsidRPr="0086511C" w:rsidRDefault="00DD0A42" w:rsidP="0086511C">
      <w:pPr>
        <w:pStyle w:val="Akapitzlist"/>
        <w:tabs>
          <w:tab w:val="num" w:pos="284"/>
        </w:tabs>
        <w:spacing w:line="240" w:lineRule="auto"/>
        <w:jc w:val="both"/>
        <w:rPr>
          <w:rFonts w:cs="Times New Roman"/>
        </w:rPr>
      </w:pPr>
      <w:r w:rsidRPr="0086511C">
        <w:rPr>
          <w:rFonts w:cs="Times New Roman"/>
        </w:rPr>
        <w:t>-  III okres u</w:t>
      </w:r>
      <w:r w:rsidR="001B4C11" w:rsidRPr="0086511C">
        <w:rPr>
          <w:rFonts w:cs="Times New Roman"/>
        </w:rPr>
        <w:t xml:space="preserve">bezpieczenia </w:t>
      </w:r>
      <w:r w:rsidR="001B4C11" w:rsidRPr="0086511C">
        <w:rPr>
          <w:rFonts w:cs="Times New Roman"/>
        </w:rPr>
        <w:tab/>
        <w:t xml:space="preserve">od dnia </w:t>
      </w:r>
      <w:r w:rsidR="005E7139" w:rsidRPr="0086511C">
        <w:rPr>
          <w:rFonts w:cs="Times New Roman"/>
        </w:rPr>
        <w:t>01.04</w:t>
      </w:r>
      <w:r w:rsidR="000B656A" w:rsidRPr="0086511C">
        <w:rPr>
          <w:rFonts w:cs="Times New Roman"/>
        </w:rPr>
        <w:t>.2020</w:t>
      </w:r>
      <w:r w:rsidRPr="0086511C">
        <w:rPr>
          <w:rFonts w:cs="Times New Roman"/>
        </w:rPr>
        <w:t xml:space="preserve"> r. do </w:t>
      </w:r>
      <w:r w:rsidR="005E7139" w:rsidRPr="0086511C">
        <w:rPr>
          <w:rFonts w:cs="Times New Roman"/>
        </w:rPr>
        <w:t>31.03</w:t>
      </w:r>
      <w:r w:rsidR="000B656A" w:rsidRPr="0086511C">
        <w:rPr>
          <w:rFonts w:cs="Times New Roman"/>
        </w:rPr>
        <w:t>.2021</w:t>
      </w:r>
      <w:r w:rsidRPr="0086511C">
        <w:rPr>
          <w:rFonts w:cs="Times New Roman"/>
        </w:rPr>
        <w:t xml:space="preserve"> r.</w:t>
      </w:r>
    </w:p>
    <w:p w14:paraId="5FD0A8F3" w14:textId="62EE5CD3" w:rsidR="005E7139" w:rsidRPr="0086511C" w:rsidRDefault="005E7139" w:rsidP="0086511C">
      <w:pPr>
        <w:pStyle w:val="Akapitzlist"/>
        <w:tabs>
          <w:tab w:val="num" w:pos="284"/>
        </w:tabs>
        <w:spacing w:line="240" w:lineRule="auto"/>
        <w:jc w:val="both"/>
        <w:rPr>
          <w:rFonts w:cs="Times New Roman"/>
        </w:rPr>
      </w:pPr>
    </w:p>
    <w:p w14:paraId="6D6BEFBA" w14:textId="3AC0B36D" w:rsidR="005E7139" w:rsidRPr="0086511C" w:rsidRDefault="005E7139" w:rsidP="0086511C">
      <w:pPr>
        <w:pStyle w:val="Akapitzlist"/>
        <w:tabs>
          <w:tab w:val="num" w:pos="284"/>
        </w:tabs>
        <w:spacing w:line="240" w:lineRule="auto"/>
        <w:jc w:val="both"/>
        <w:outlineLvl w:val="0"/>
        <w:rPr>
          <w:rFonts w:cs="Times New Roman"/>
          <w:b/>
        </w:rPr>
      </w:pPr>
      <w:r w:rsidRPr="0086511C">
        <w:rPr>
          <w:rFonts w:cs="Times New Roman"/>
          <w:b/>
        </w:rPr>
        <w:t>Okresy na które będą wystawione polisy ubezpieczeniowe w zadaniu II:</w:t>
      </w:r>
    </w:p>
    <w:p w14:paraId="0DB03757" w14:textId="08A1E891" w:rsidR="005E7139" w:rsidRPr="0086511C" w:rsidRDefault="005E7139" w:rsidP="0086511C">
      <w:pPr>
        <w:pStyle w:val="Akapitzlist"/>
        <w:tabs>
          <w:tab w:val="num" w:pos="284"/>
        </w:tabs>
        <w:spacing w:line="240" w:lineRule="auto"/>
        <w:jc w:val="both"/>
        <w:rPr>
          <w:rFonts w:cs="Times New Roman"/>
        </w:rPr>
      </w:pPr>
    </w:p>
    <w:p w14:paraId="7B6C5B09" w14:textId="74814A52" w:rsidR="005E7139" w:rsidRPr="0086511C" w:rsidRDefault="005E7139" w:rsidP="0086511C">
      <w:pPr>
        <w:pStyle w:val="Akapitzlist"/>
        <w:tabs>
          <w:tab w:val="num" w:pos="284"/>
        </w:tabs>
        <w:spacing w:line="240" w:lineRule="auto"/>
        <w:jc w:val="both"/>
        <w:rPr>
          <w:rFonts w:cs="Times New Roman"/>
        </w:rPr>
      </w:pPr>
      <w:r w:rsidRPr="0086511C">
        <w:rPr>
          <w:rFonts w:cs="Times New Roman"/>
        </w:rPr>
        <w:t xml:space="preserve">-  I okres ubezpieczenia </w:t>
      </w:r>
      <w:r w:rsidRPr="0086511C">
        <w:rPr>
          <w:rFonts w:cs="Times New Roman"/>
        </w:rPr>
        <w:tab/>
        <w:t>od dnia 01.03.2019 r. do 28.02.2020 r.- zerwanie polis za porozumieniem stron z dniem 31.03.2019</w:t>
      </w:r>
    </w:p>
    <w:p w14:paraId="06ED4FAD" w14:textId="358AF55D" w:rsidR="005E7139" w:rsidRPr="0086511C" w:rsidRDefault="005E7139" w:rsidP="0086511C">
      <w:pPr>
        <w:pStyle w:val="Akapitzlist"/>
        <w:tabs>
          <w:tab w:val="num" w:pos="284"/>
        </w:tabs>
        <w:spacing w:line="240" w:lineRule="auto"/>
        <w:jc w:val="both"/>
        <w:rPr>
          <w:rFonts w:cs="Times New Roman"/>
        </w:rPr>
      </w:pPr>
      <w:r w:rsidRPr="0086511C">
        <w:rPr>
          <w:rFonts w:cs="Times New Roman"/>
        </w:rPr>
        <w:t xml:space="preserve">-  II okres ubezpieczenia </w:t>
      </w:r>
      <w:r w:rsidRPr="0086511C">
        <w:rPr>
          <w:rFonts w:cs="Times New Roman"/>
        </w:rPr>
        <w:tab/>
        <w:t xml:space="preserve">od dnia </w:t>
      </w:r>
      <w:r w:rsidR="00F9092C" w:rsidRPr="0086511C">
        <w:rPr>
          <w:rFonts w:cs="Times New Roman"/>
        </w:rPr>
        <w:t>01.04.2019</w:t>
      </w:r>
      <w:r w:rsidRPr="0086511C">
        <w:rPr>
          <w:rFonts w:cs="Times New Roman"/>
        </w:rPr>
        <w:t xml:space="preserve"> r. do 31.03</w:t>
      </w:r>
      <w:r w:rsidR="00F9092C" w:rsidRPr="0086511C">
        <w:rPr>
          <w:rFonts w:cs="Times New Roman"/>
        </w:rPr>
        <w:t>.2020</w:t>
      </w:r>
      <w:r w:rsidRPr="0086511C">
        <w:rPr>
          <w:rFonts w:cs="Times New Roman"/>
        </w:rPr>
        <w:t xml:space="preserve"> r.</w:t>
      </w:r>
    </w:p>
    <w:p w14:paraId="1775DE48" w14:textId="79360109" w:rsidR="005E7139" w:rsidRPr="0086511C" w:rsidRDefault="005E7139" w:rsidP="0086511C">
      <w:pPr>
        <w:pStyle w:val="Akapitzlist"/>
        <w:tabs>
          <w:tab w:val="num" w:pos="284"/>
        </w:tabs>
        <w:spacing w:line="240" w:lineRule="auto"/>
        <w:jc w:val="both"/>
        <w:rPr>
          <w:rFonts w:cs="Times New Roman"/>
        </w:rPr>
      </w:pPr>
      <w:r w:rsidRPr="0086511C">
        <w:rPr>
          <w:rFonts w:cs="Times New Roman"/>
        </w:rPr>
        <w:t xml:space="preserve">-  III okres ubezpieczenia </w:t>
      </w:r>
      <w:r w:rsidRPr="0086511C">
        <w:rPr>
          <w:rFonts w:cs="Times New Roman"/>
        </w:rPr>
        <w:tab/>
        <w:t>od dnia 01.04.2020 r. do 31.03.2021 r</w:t>
      </w:r>
      <w:r w:rsidR="00F9092C" w:rsidRPr="0086511C">
        <w:rPr>
          <w:rFonts w:cs="Times New Roman"/>
        </w:rPr>
        <w:t>.</w:t>
      </w:r>
    </w:p>
    <w:p w14:paraId="09F91A29" w14:textId="77777777" w:rsidR="00DD0A42" w:rsidRPr="0086511C" w:rsidRDefault="00DD0A42" w:rsidP="0086511C">
      <w:pPr>
        <w:pStyle w:val="Akapitzlist"/>
        <w:tabs>
          <w:tab w:val="num" w:pos="284"/>
        </w:tabs>
        <w:spacing w:line="240" w:lineRule="auto"/>
        <w:jc w:val="both"/>
        <w:rPr>
          <w:rFonts w:cs="Times New Roman"/>
        </w:rPr>
      </w:pPr>
    </w:p>
    <w:p w14:paraId="6AFE7419" w14:textId="5B3C1788" w:rsidR="00E35DC1" w:rsidRPr="0086511C" w:rsidRDefault="00E301B3" w:rsidP="0086511C">
      <w:pPr>
        <w:pStyle w:val="BodyText23"/>
        <w:tabs>
          <w:tab w:val="left" w:pos="360"/>
        </w:tabs>
        <w:suppressAutoHyphens w:val="0"/>
        <w:ind w:left="360"/>
        <w:outlineLvl w:val="0"/>
        <w:rPr>
          <w:rFonts w:asciiTheme="minorHAnsi" w:hAnsiTheme="minorHAnsi"/>
          <w:bCs/>
          <w:sz w:val="22"/>
          <w:szCs w:val="22"/>
        </w:rPr>
      </w:pPr>
      <w:r w:rsidRPr="0086511C">
        <w:rPr>
          <w:rFonts w:asciiTheme="minorHAnsi" w:hAnsiTheme="minorHAnsi"/>
          <w:bCs/>
          <w:sz w:val="22"/>
          <w:szCs w:val="22"/>
        </w:rPr>
        <w:t>Płatność składki rocznej w 4 równych ratach kwartalnych</w:t>
      </w:r>
      <w:r w:rsidR="00DD0A42" w:rsidRPr="0086511C">
        <w:rPr>
          <w:rFonts w:asciiTheme="minorHAnsi" w:hAnsiTheme="minorHAnsi"/>
          <w:bCs/>
          <w:sz w:val="22"/>
          <w:szCs w:val="22"/>
        </w:rPr>
        <w:t>.</w:t>
      </w:r>
    </w:p>
    <w:p w14:paraId="3EB8E17D" w14:textId="77777777" w:rsidR="00BC3306" w:rsidRDefault="00BC3306" w:rsidP="0086511C">
      <w:pPr>
        <w:pStyle w:val="Akapitzlist"/>
        <w:spacing w:line="240" w:lineRule="auto"/>
        <w:rPr>
          <w:rFonts w:cs="Times New Roman"/>
        </w:rPr>
      </w:pPr>
    </w:p>
    <w:p w14:paraId="66ACCB78" w14:textId="77777777" w:rsidR="0086511C" w:rsidRPr="0086511C" w:rsidRDefault="0086511C" w:rsidP="0086511C">
      <w:pPr>
        <w:pStyle w:val="Akapitzlist"/>
        <w:spacing w:line="240" w:lineRule="auto"/>
        <w:rPr>
          <w:rFonts w:cs="Times New Roman"/>
        </w:rPr>
      </w:pPr>
    </w:p>
    <w:p w14:paraId="55AF3C5E" w14:textId="77777777" w:rsidR="00BC3306" w:rsidRPr="0086511C" w:rsidRDefault="00BC3306" w:rsidP="0086511C">
      <w:pPr>
        <w:pStyle w:val="Akapitzlist"/>
        <w:numPr>
          <w:ilvl w:val="0"/>
          <w:numId w:val="5"/>
        </w:numPr>
        <w:spacing w:line="240" w:lineRule="auto"/>
        <w:rPr>
          <w:rFonts w:cs="Times New Roman"/>
          <w:b/>
        </w:rPr>
      </w:pPr>
      <w:r w:rsidRPr="0086511C">
        <w:rPr>
          <w:rFonts w:cs="Times New Roman"/>
          <w:b/>
        </w:rPr>
        <w:lastRenderedPageBreak/>
        <w:t>Polisy w ubezpieczeniu:</w:t>
      </w:r>
    </w:p>
    <w:p w14:paraId="3EABD8AF" w14:textId="77777777" w:rsidR="00BC3306" w:rsidRPr="0086511C" w:rsidRDefault="00BC3306" w:rsidP="0086511C">
      <w:pPr>
        <w:pStyle w:val="Akapitzlist"/>
        <w:numPr>
          <w:ilvl w:val="0"/>
          <w:numId w:val="2"/>
        </w:numPr>
        <w:spacing w:line="240" w:lineRule="auto"/>
        <w:jc w:val="both"/>
        <w:rPr>
          <w:rFonts w:cs="Times New Roman"/>
        </w:rPr>
      </w:pPr>
      <w:r w:rsidRPr="0086511C">
        <w:rPr>
          <w:rFonts w:cs="Times New Roman"/>
        </w:rPr>
        <w:t xml:space="preserve"> mienia od ognia i innych zdarzeń losowych (budynków, budowli i maszyn, urządzeń i wyposażenia, w tym środków niskocennych) oraz</w:t>
      </w:r>
    </w:p>
    <w:p w14:paraId="61A4990C" w14:textId="77777777" w:rsidR="00DD0A42" w:rsidRPr="0086511C" w:rsidRDefault="00DD0A42" w:rsidP="0086511C">
      <w:pPr>
        <w:pStyle w:val="Akapitzlist"/>
        <w:numPr>
          <w:ilvl w:val="0"/>
          <w:numId w:val="2"/>
        </w:numPr>
        <w:spacing w:line="240" w:lineRule="auto"/>
        <w:rPr>
          <w:rFonts w:cs="Times New Roman"/>
        </w:rPr>
      </w:pPr>
      <w:r w:rsidRPr="0086511C">
        <w:rPr>
          <w:rFonts w:cs="Times New Roman"/>
        </w:rPr>
        <w:t xml:space="preserve"> </w:t>
      </w:r>
      <w:r w:rsidR="00BC3306" w:rsidRPr="0086511C">
        <w:rPr>
          <w:rFonts w:cs="Times New Roman"/>
        </w:rPr>
        <w:t>sprzętu elektronicznego od szkód materialnych</w:t>
      </w:r>
      <w:r w:rsidR="00A309AB" w:rsidRPr="0086511C">
        <w:rPr>
          <w:rFonts w:cs="Times New Roman"/>
        </w:rPr>
        <w:t>,</w:t>
      </w:r>
      <w:r w:rsidR="00FB0E2E" w:rsidRPr="0086511C">
        <w:rPr>
          <w:rFonts w:cs="Times New Roman"/>
        </w:rPr>
        <w:t xml:space="preserve"> </w:t>
      </w:r>
    </w:p>
    <w:p w14:paraId="02905BA5" w14:textId="3BDD426C" w:rsidR="00DD0A42" w:rsidRPr="0086511C" w:rsidRDefault="00DD0A42" w:rsidP="0086511C">
      <w:pPr>
        <w:pStyle w:val="Akapitzlist"/>
        <w:numPr>
          <w:ilvl w:val="0"/>
          <w:numId w:val="2"/>
        </w:numPr>
        <w:spacing w:line="240" w:lineRule="auto"/>
        <w:rPr>
          <w:rFonts w:cs="Times New Roman"/>
        </w:rPr>
      </w:pPr>
      <w:r w:rsidRPr="0086511C">
        <w:rPr>
          <w:rFonts w:cs="Times New Roman"/>
        </w:rPr>
        <w:t>komunikacyjnym pojazdów (AC, OC, NNW, Assistance, Zielona Karta),</w:t>
      </w:r>
    </w:p>
    <w:p w14:paraId="3249FCDB" w14:textId="0B064599" w:rsidR="00B11DF3" w:rsidRPr="0086511C" w:rsidRDefault="00B11DF3" w:rsidP="0086511C">
      <w:pPr>
        <w:pStyle w:val="Akapitzlist"/>
        <w:numPr>
          <w:ilvl w:val="0"/>
          <w:numId w:val="2"/>
        </w:numPr>
        <w:spacing w:line="240" w:lineRule="auto"/>
        <w:rPr>
          <w:rFonts w:cs="Times New Roman"/>
        </w:rPr>
      </w:pPr>
      <w:r w:rsidRPr="0086511C">
        <w:rPr>
          <w:rFonts w:cs="Times New Roman"/>
        </w:rPr>
        <w:t>następstw nieszczę</w:t>
      </w:r>
      <w:r w:rsidR="007168A3" w:rsidRPr="0086511C">
        <w:rPr>
          <w:rFonts w:cs="Times New Roman"/>
        </w:rPr>
        <w:t>śliwych wypad</w:t>
      </w:r>
      <w:r w:rsidR="0059126D" w:rsidRPr="0086511C">
        <w:rPr>
          <w:rFonts w:cs="Times New Roman"/>
        </w:rPr>
        <w:t>ków członków OSP</w:t>
      </w:r>
    </w:p>
    <w:p w14:paraId="03EDC995" w14:textId="77777777" w:rsidR="00DD0A42" w:rsidRPr="0086511C" w:rsidRDefault="00DD0A42" w:rsidP="0086511C">
      <w:pPr>
        <w:pStyle w:val="Akapitzlist"/>
        <w:spacing w:line="240" w:lineRule="auto"/>
        <w:jc w:val="both"/>
        <w:rPr>
          <w:rFonts w:cs="Times New Roman"/>
        </w:rPr>
      </w:pPr>
    </w:p>
    <w:p w14:paraId="545AFA79" w14:textId="77777777" w:rsidR="00C247B8" w:rsidRPr="0086511C" w:rsidRDefault="00BC3306" w:rsidP="0086511C">
      <w:pPr>
        <w:pStyle w:val="Akapitzlist"/>
        <w:spacing w:line="240" w:lineRule="auto"/>
        <w:jc w:val="both"/>
        <w:rPr>
          <w:rFonts w:cs="Times New Roman"/>
        </w:rPr>
      </w:pPr>
      <w:r w:rsidRPr="0086511C">
        <w:rPr>
          <w:rFonts w:cs="Times New Roman"/>
        </w:rPr>
        <w:t>zostaną  wystawiane, indywidualnie dla każdej wyżej wymienionej</w:t>
      </w:r>
      <w:r w:rsidR="005E2C59" w:rsidRPr="0086511C">
        <w:rPr>
          <w:rFonts w:cs="Times New Roman"/>
        </w:rPr>
        <w:t xml:space="preserve"> </w:t>
      </w:r>
      <w:r w:rsidR="00214D86" w:rsidRPr="0086511C">
        <w:rPr>
          <w:rFonts w:cs="Times New Roman"/>
        </w:rPr>
        <w:t>(</w:t>
      </w:r>
      <w:r w:rsidR="005E2C59" w:rsidRPr="0086511C">
        <w:rPr>
          <w:rFonts w:cs="Times New Roman"/>
        </w:rPr>
        <w:t>w ustępie 1</w:t>
      </w:r>
      <w:r w:rsidR="00214D86" w:rsidRPr="0086511C">
        <w:rPr>
          <w:rFonts w:cs="Times New Roman"/>
        </w:rPr>
        <w:t>)</w:t>
      </w:r>
      <w:r w:rsidRPr="0086511C">
        <w:rPr>
          <w:rFonts w:cs="Times New Roman"/>
        </w:rPr>
        <w:t xml:space="preserve"> jednostki</w:t>
      </w:r>
      <w:r w:rsidR="00E35DC1" w:rsidRPr="0086511C">
        <w:rPr>
          <w:rFonts w:cs="Times New Roman"/>
        </w:rPr>
        <w:t xml:space="preserve"> zgodnie z posiadanym mieniem</w:t>
      </w:r>
      <w:r w:rsidRPr="0086511C">
        <w:rPr>
          <w:rFonts w:cs="Times New Roman"/>
        </w:rPr>
        <w:t>.</w:t>
      </w:r>
      <w:r w:rsidR="003743AD" w:rsidRPr="0086511C">
        <w:rPr>
          <w:rFonts w:cs="Times New Roman"/>
        </w:rPr>
        <w:t xml:space="preserve"> </w:t>
      </w:r>
    </w:p>
    <w:p w14:paraId="79B4C808" w14:textId="77777777" w:rsidR="00C247B8" w:rsidRPr="0086511C" w:rsidRDefault="00C247B8" w:rsidP="0086511C">
      <w:pPr>
        <w:pStyle w:val="Akapitzlist"/>
        <w:spacing w:line="240" w:lineRule="auto"/>
        <w:rPr>
          <w:rFonts w:cs="Times New Roman"/>
        </w:rPr>
      </w:pPr>
    </w:p>
    <w:p w14:paraId="276AC18F" w14:textId="77777777" w:rsidR="00BC3306" w:rsidRPr="0086511C" w:rsidRDefault="00BC3306" w:rsidP="0086511C">
      <w:pPr>
        <w:pStyle w:val="Akapitzlist"/>
        <w:numPr>
          <w:ilvl w:val="0"/>
          <w:numId w:val="5"/>
        </w:numPr>
        <w:suppressAutoHyphens/>
        <w:spacing w:after="0" w:line="240" w:lineRule="auto"/>
        <w:jc w:val="both"/>
        <w:rPr>
          <w:rFonts w:cs="Times New Roman"/>
          <w:b/>
        </w:rPr>
      </w:pPr>
      <w:r w:rsidRPr="0086511C">
        <w:rPr>
          <w:rFonts w:cs="Times New Roman"/>
          <w:b/>
        </w:rPr>
        <w:t>Polisy ubezpieczeń wspólnych</w:t>
      </w:r>
      <w:r w:rsidR="005E2C59" w:rsidRPr="0086511C">
        <w:rPr>
          <w:rFonts w:cs="Times New Roman"/>
          <w:b/>
        </w:rPr>
        <w:t xml:space="preserve"> dla wszystkich jednostek (opisanych w ust. 1),</w:t>
      </w:r>
      <w:r w:rsidRPr="0086511C">
        <w:rPr>
          <w:rFonts w:cs="Times New Roman"/>
          <w:b/>
        </w:rPr>
        <w:t xml:space="preserve"> tj.:</w:t>
      </w:r>
    </w:p>
    <w:p w14:paraId="45905F18" w14:textId="77777777" w:rsidR="00BC3306" w:rsidRPr="0086511C" w:rsidRDefault="00BC3306" w:rsidP="0086511C">
      <w:pPr>
        <w:pStyle w:val="Akapitzlist"/>
        <w:numPr>
          <w:ilvl w:val="0"/>
          <w:numId w:val="4"/>
        </w:numPr>
        <w:suppressAutoHyphens/>
        <w:spacing w:after="0" w:line="240" w:lineRule="auto"/>
        <w:jc w:val="both"/>
        <w:rPr>
          <w:rFonts w:cs="Times New Roman"/>
        </w:rPr>
      </w:pPr>
      <w:r w:rsidRPr="0086511C">
        <w:rPr>
          <w:rFonts w:cs="Times New Roman"/>
        </w:rPr>
        <w:t xml:space="preserve"> ubezpieczenie nakładów inwestycyjnych i środków obrotowych od ognia i innych zdarzeń losowych, </w:t>
      </w:r>
    </w:p>
    <w:p w14:paraId="4E9CF4E2" w14:textId="77777777" w:rsidR="00BC3306" w:rsidRPr="0086511C" w:rsidRDefault="00BC3306" w:rsidP="0086511C">
      <w:pPr>
        <w:pStyle w:val="Akapitzlist"/>
        <w:numPr>
          <w:ilvl w:val="0"/>
          <w:numId w:val="4"/>
        </w:numPr>
        <w:suppressAutoHyphens/>
        <w:spacing w:after="0" w:line="240" w:lineRule="auto"/>
        <w:jc w:val="both"/>
        <w:rPr>
          <w:rFonts w:cs="Times New Roman"/>
        </w:rPr>
      </w:pPr>
      <w:r w:rsidRPr="0086511C">
        <w:rPr>
          <w:rFonts w:cs="Times New Roman"/>
        </w:rPr>
        <w:t>ubezpieczenie gotówki i innych wartości pieniężnych od ognia i innych zdarzeń losowych,</w:t>
      </w:r>
    </w:p>
    <w:p w14:paraId="766B61C8" w14:textId="77777777" w:rsidR="00BC3306" w:rsidRPr="0086511C" w:rsidRDefault="00BC3306" w:rsidP="0086511C">
      <w:pPr>
        <w:pStyle w:val="Akapitzlist"/>
        <w:numPr>
          <w:ilvl w:val="0"/>
          <w:numId w:val="4"/>
        </w:numPr>
        <w:suppressAutoHyphens/>
        <w:spacing w:after="0" w:line="240" w:lineRule="auto"/>
        <w:jc w:val="both"/>
        <w:rPr>
          <w:rFonts w:cs="Times New Roman"/>
        </w:rPr>
      </w:pPr>
      <w:r w:rsidRPr="0086511C">
        <w:rPr>
          <w:rFonts w:cs="Times New Roman"/>
        </w:rPr>
        <w:t xml:space="preserve"> ubezpieczenie mienia od kradzieży z włamaniem i rabunku, kradzieży zwykłej, </w:t>
      </w:r>
    </w:p>
    <w:p w14:paraId="10933423" w14:textId="77777777" w:rsidR="00BC3306" w:rsidRPr="0086511C" w:rsidRDefault="00BC3306" w:rsidP="0086511C">
      <w:pPr>
        <w:pStyle w:val="Akapitzlist"/>
        <w:numPr>
          <w:ilvl w:val="0"/>
          <w:numId w:val="4"/>
        </w:numPr>
        <w:suppressAutoHyphens/>
        <w:spacing w:after="0" w:line="240" w:lineRule="auto"/>
        <w:jc w:val="both"/>
        <w:rPr>
          <w:rFonts w:cs="Times New Roman"/>
        </w:rPr>
      </w:pPr>
      <w:r w:rsidRPr="0086511C">
        <w:rPr>
          <w:rFonts w:cs="Times New Roman"/>
        </w:rPr>
        <w:t xml:space="preserve">ubezpieczenie odpowiedzialności cywilnej, </w:t>
      </w:r>
    </w:p>
    <w:p w14:paraId="7A43ED91" w14:textId="77777777" w:rsidR="00BC3306" w:rsidRPr="0086511C" w:rsidRDefault="00BC3306" w:rsidP="0086511C">
      <w:pPr>
        <w:pStyle w:val="Akapitzlist"/>
        <w:numPr>
          <w:ilvl w:val="0"/>
          <w:numId w:val="4"/>
        </w:numPr>
        <w:suppressAutoHyphens/>
        <w:spacing w:after="0" w:line="240" w:lineRule="auto"/>
        <w:jc w:val="both"/>
        <w:rPr>
          <w:rFonts w:cs="Times New Roman"/>
        </w:rPr>
      </w:pPr>
      <w:r w:rsidRPr="0086511C">
        <w:rPr>
          <w:rFonts w:cs="Times New Roman"/>
        </w:rPr>
        <w:t xml:space="preserve">ubezpieczenie odpowiedzialności cywilnej pracodawcy, </w:t>
      </w:r>
    </w:p>
    <w:p w14:paraId="1AFDBF20" w14:textId="77777777" w:rsidR="00BC3306" w:rsidRPr="0086511C" w:rsidRDefault="00BC3306" w:rsidP="0086511C">
      <w:pPr>
        <w:pStyle w:val="Akapitzlist"/>
        <w:numPr>
          <w:ilvl w:val="0"/>
          <w:numId w:val="4"/>
        </w:numPr>
        <w:suppressAutoHyphens/>
        <w:spacing w:after="0" w:line="240" w:lineRule="auto"/>
        <w:jc w:val="both"/>
        <w:rPr>
          <w:rFonts w:cs="Times New Roman"/>
        </w:rPr>
      </w:pPr>
      <w:r w:rsidRPr="0086511C">
        <w:rPr>
          <w:rFonts w:cs="Times New Roman"/>
        </w:rPr>
        <w:t xml:space="preserve">ubezpieczenie szyb i innych przedmiotów szklanych od stłuczenia, </w:t>
      </w:r>
    </w:p>
    <w:p w14:paraId="1399F463" w14:textId="77777777" w:rsidR="00BC3306" w:rsidRPr="0086511C" w:rsidRDefault="00BC3306" w:rsidP="0086511C">
      <w:pPr>
        <w:pStyle w:val="Akapitzlist"/>
        <w:numPr>
          <w:ilvl w:val="0"/>
          <w:numId w:val="4"/>
        </w:numPr>
        <w:suppressAutoHyphens/>
        <w:spacing w:after="0" w:line="240" w:lineRule="auto"/>
        <w:jc w:val="both"/>
        <w:rPr>
          <w:rFonts w:cs="Times New Roman"/>
        </w:rPr>
      </w:pPr>
      <w:r w:rsidRPr="0086511C">
        <w:rPr>
          <w:rFonts w:cs="Times New Roman"/>
        </w:rPr>
        <w:t>dodatkowe ubezpieczenia sprzętu elektronicznego systemem pierwszego ryzyka,</w:t>
      </w:r>
    </w:p>
    <w:p w14:paraId="14413191" w14:textId="77777777" w:rsidR="00BC3306" w:rsidRPr="0086511C" w:rsidRDefault="00BC3306" w:rsidP="0086511C">
      <w:pPr>
        <w:suppressAutoHyphens/>
        <w:spacing w:after="0" w:line="240" w:lineRule="auto"/>
        <w:jc w:val="both"/>
        <w:rPr>
          <w:rFonts w:cs="Times New Roman"/>
        </w:rPr>
      </w:pPr>
      <w:r w:rsidRPr="0086511C">
        <w:rPr>
          <w:rFonts w:cs="Times New Roman"/>
        </w:rPr>
        <w:t xml:space="preserve"> wystawione zostaną w każdym</w:t>
      </w:r>
      <w:r w:rsidR="005E2C59" w:rsidRPr="0086511C">
        <w:rPr>
          <w:rFonts w:cs="Times New Roman"/>
        </w:rPr>
        <w:t xml:space="preserve"> powyższym</w:t>
      </w:r>
      <w:r w:rsidRPr="0086511C">
        <w:rPr>
          <w:rFonts w:cs="Times New Roman"/>
        </w:rPr>
        <w:t xml:space="preserve"> okresie</w:t>
      </w:r>
      <w:r w:rsidR="00DD0A42" w:rsidRPr="0086511C">
        <w:rPr>
          <w:rFonts w:cs="Times New Roman"/>
        </w:rPr>
        <w:t xml:space="preserve"> (ust. 4</w:t>
      </w:r>
      <w:r w:rsidR="005E2C59" w:rsidRPr="0086511C">
        <w:rPr>
          <w:rFonts w:cs="Times New Roman"/>
        </w:rPr>
        <w:t>)</w:t>
      </w:r>
      <w:r w:rsidRPr="0086511C">
        <w:rPr>
          <w:rFonts w:cs="Times New Roman"/>
        </w:rPr>
        <w:t xml:space="preserve">  jedną polisą z każdego rodzaju ubezpieczenia, obejmującą ochroną wszystkie jednostki organizacyjne Zamawiającego.</w:t>
      </w:r>
      <w:r w:rsidR="00FB0E2E" w:rsidRPr="0086511C">
        <w:rPr>
          <w:rFonts w:cs="Times New Roman"/>
        </w:rPr>
        <w:t xml:space="preserve"> Ubezpieczyciel jest zobligowany do przedłożenia po wystawieniu polis</w:t>
      </w:r>
      <w:r w:rsidR="00896676" w:rsidRPr="0086511C">
        <w:rPr>
          <w:rFonts w:cs="Times New Roman"/>
        </w:rPr>
        <w:t xml:space="preserve"> wspólnych,</w:t>
      </w:r>
      <w:r w:rsidR="00FB0E2E" w:rsidRPr="0086511C">
        <w:rPr>
          <w:rFonts w:cs="Times New Roman"/>
        </w:rPr>
        <w:t xml:space="preserve"> szacunkowej wartości składki przypadającej na poszczególne jednostki organizacyjne z polis ubezpieczeń wspólnych dla wszystkich jednostek or</w:t>
      </w:r>
      <w:r w:rsidR="00896676" w:rsidRPr="0086511C">
        <w:rPr>
          <w:rFonts w:cs="Times New Roman"/>
        </w:rPr>
        <w:t>ganizacyjnych</w:t>
      </w:r>
      <w:r w:rsidR="00FB0E2E" w:rsidRPr="0086511C">
        <w:rPr>
          <w:rFonts w:cs="Times New Roman"/>
        </w:rPr>
        <w:t>.</w:t>
      </w:r>
    </w:p>
    <w:p w14:paraId="2417329D" w14:textId="77777777" w:rsidR="00DD0A42" w:rsidRPr="0086511C" w:rsidRDefault="00DD0A42" w:rsidP="0086511C">
      <w:pPr>
        <w:suppressAutoHyphens/>
        <w:spacing w:after="0" w:line="240" w:lineRule="auto"/>
        <w:jc w:val="both"/>
        <w:rPr>
          <w:rFonts w:cs="Times New Roman"/>
        </w:rPr>
      </w:pPr>
    </w:p>
    <w:p w14:paraId="28FD6796" w14:textId="77777777" w:rsidR="004F340B" w:rsidRPr="0086511C" w:rsidRDefault="004F340B" w:rsidP="0086511C">
      <w:pPr>
        <w:pStyle w:val="Akapitzlist"/>
        <w:numPr>
          <w:ilvl w:val="0"/>
          <w:numId w:val="5"/>
        </w:numPr>
        <w:spacing w:after="0" w:line="240" w:lineRule="auto"/>
        <w:jc w:val="both"/>
        <w:rPr>
          <w:rFonts w:cs="Times New Roman"/>
        </w:rPr>
      </w:pPr>
      <w:r w:rsidRPr="0086511C">
        <w:rPr>
          <w:rFonts w:cs="Times New Roman"/>
        </w:rPr>
        <w:t>Ubezpieczyciel zobowiązuje s</w:t>
      </w:r>
      <w:r w:rsidR="003F5E21" w:rsidRPr="0086511C">
        <w:rPr>
          <w:rFonts w:cs="Times New Roman"/>
        </w:rPr>
        <w:t>ię do wystawienia polis</w:t>
      </w:r>
      <w:r w:rsidR="009957DE" w:rsidRPr="0086511C">
        <w:rPr>
          <w:rFonts w:cs="Times New Roman"/>
        </w:rPr>
        <w:t>,</w:t>
      </w:r>
      <w:r w:rsidR="003F5E21" w:rsidRPr="0086511C">
        <w:rPr>
          <w:rFonts w:cs="Times New Roman"/>
        </w:rPr>
        <w:t xml:space="preserve"> na  okres ubezpieczenia</w:t>
      </w:r>
      <w:r w:rsidR="009957DE" w:rsidRPr="0086511C">
        <w:rPr>
          <w:rFonts w:cs="Times New Roman"/>
        </w:rPr>
        <w:t>,</w:t>
      </w:r>
      <w:r w:rsidR="003F5E21" w:rsidRPr="0086511C">
        <w:rPr>
          <w:rFonts w:cs="Times New Roman"/>
        </w:rPr>
        <w:t xml:space="preserve"> </w:t>
      </w:r>
      <w:r w:rsidR="00CD4781" w:rsidRPr="0086511C">
        <w:rPr>
          <w:rFonts w:cs="Times New Roman"/>
        </w:rPr>
        <w:t xml:space="preserve">  najpóźniej na cztery</w:t>
      </w:r>
      <w:r w:rsidRPr="0086511C">
        <w:rPr>
          <w:rFonts w:cs="Times New Roman"/>
        </w:rPr>
        <w:t xml:space="preserve"> dni przed początkiem każdego okresu ubezpieczenia</w:t>
      </w:r>
      <w:r w:rsidR="002E25F6" w:rsidRPr="0086511C">
        <w:rPr>
          <w:rFonts w:cs="Times New Roman"/>
        </w:rPr>
        <w:t>, składka za każdy okres jest płatna kwartalnie</w:t>
      </w:r>
      <w:r w:rsidRPr="0086511C">
        <w:rPr>
          <w:rFonts w:cs="Times New Roman"/>
        </w:rPr>
        <w:t>.</w:t>
      </w:r>
    </w:p>
    <w:p w14:paraId="1C7BA1F6" w14:textId="77777777" w:rsidR="003743AD" w:rsidRPr="0086511C" w:rsidRDefault="004F340B" w:rsidP="0086511C">
      <w:pPr>
        <w:pStyle w:val="Akapitzlist"/>
        <w:numPr>
          <w:ilvl w:val="0"/>
          <w:numId w:val="5"/>
        </w:numPr>
        <w:spacing w:line="240" w:lineRule="auto"/>
        <w:jc w:val="both"/>
        <w:rPr>
          <w:rFonts w:cs="Times New Roman"/>
        </w:rPr>
      </w:pPr>
      <w:r w:rsidRPr="0086511C">
        <w:rPr>
          <w:rFonts w:cs="Times New Roman"/>
        </w:rPr>
        <w:t>Przez cały okres wykonania zamówienia</w:t>
      </w:r>
      <w:r w:rsidR="00DD5BB7" w:rsidRPr="0086511C">
        <w:rPr>
          <w:rFonts w:cs="Times New Roman"/>
        </w:rPr>
        <w:t xml:space="preserve"> (36 miesięcy)</w:t>
      </w:r>
      <w:r w:rsidRPr="0086511C">
        <w:rPr>
          <w:rFonts w:cs="Times New Roman"/>
        </w:rPr>
        <w:t xml:space="preserve"> i we wszystkich rodzajach ubezpieczeń Ubezpieczyciel gwarantuje niezmienność stawek rocznych, wynikających ze złożonej oferty.</w:t>
      </w:r>
      <w:r w:rsidR="003743AD" w:rsidRPr="0086511C">
        <w:rPr>
          <w:rFonts w:cs="Times New Roman"/>
        </w:rPr>
        <w:t xml:space="preserve"> </w:t>
      </w:r>
    </w:p>
    <w:p w14:paraId="4E01243F" w14:textId="77777777" w:rsidR="004F340B" w:rsidRPr="0086511C" w:rsidRDefault="003743AD" w:rsidP="0086511C">
      <w:pPr>
        <w:pStyle w:val="Akapitzlist"/>
        <w:numPr>
          <w:ilvl w:val="0"/>
          <w:numId w:val="5"/>
        </w:numPr>
        <w:spacing w:line="240" w:lineRule="auto"/>
        <w:jc w:val="both"/>
        <w:rPr>
          <w:rFonts w:cs="Times New Roman"/>
        </w:rPr>
      </w:pPr>
      <w:r w:rsidRPr="0086511C">
        <w:rPr>
          <w:rFonts w:cs="Times New Roman"/>
        </w:rPr>
        <w:t>W sprawach nieuregulowanych w SIWZ zastosowanie będą miały standardowe OWU Ubezpieczyciela dotyczące poszczególnych rodzajów ubezpieczeń, obowiązujące w dniu składania oferty. Ubezpieczyciel zobowiązuje się do dostarczenia ogólnych warunków ubezpieczenia łącznie ze złożoną ofertą.</w:t>
      </w:r>
    </w:p>
    <w:p w14:paraId="1CD8627A" w14:textId="77777777" w:rsidR="009678B5" w:rsidRPr="0086511C" w:rsidRDefault="009678B5" w:rsidP="0086511C">
      <w:pPr>
        <w:pStyle w:val="Akapitzlist"/>
        <w:numPr>
          <w:ilvl w:val="0"/>
          <w:numId w:val="5"/>
        </w:numPr>
        <w:spacing w:line="240" w:lineRule="auto"/>
        <w:jc w:val="both"/>
        <w:rPr>
          <w:rFonts w:cs="Times New Roman"/>
        </w:rPr>
      </w:pPr>
      <w:r w:rsidRPr="0086511C">
        <w:rPr>
          <w:rFonts w:cs="Times New Roman"/>
        </w:rPr>
        <w:t xml:space="preserve">W ramach sum ubezpieczenia bądź ustalonych limitów, objęte zostaną ochroną ubezpieczeniową wszystkie lokalizacje, adresy Zamawiającego oraz lokalizacje, adresy należące do poszczególnych ubezpieczanych jednostek organizacyjnych wymienionych w ust. 1. </w:t>
      </w:r>
    </w:p>
    <w:p w14:paraId="344690C7" w14:textId="6F823B01" w:rsidR="009678B5" w:rsidRPr="0086511C" w:rsidRDefault="00007248" w:rsidP="0086511C">
      <w:pPr>
        <w:pStyle w:val="Akapitzlist"/>
        <w:numPr>
          <w:ilvl w:val="0"/>
          <w:numId w:val="5"/>
        </w:numPr>
        <w:spacing w:line="240" w:lineRule="auto"/>
        <w:jc w:val="both"/>
        <w:rPr>
          <w:b/>
        </w:rPr>
      </w:pPr>
      <w:r w:rsidRPr="0086511C">
        <w:rPr>
          <w:rFonts w:cs="Times New Roman"/>
          <w:b/>
        </w:rPr>
        <w:t>Klauzule</w:t>
      </w:r>
      <w:r w:rsidR="00CC3C63" w:rsidRPr="0086511C">
        <w:rPr>
          <w:rFonts w:cs="Times New Roman"/>
          <w:b/>
        </w:rPr>
        <w:t xml:space="preserve"> i warunki dodatkowe dot. wszystkich ubezpieczeń</w:t>
      </w:r>
      <w:r w:rsidR="009957DE" w:rsidRPr="0086511C">
        <w:rPr>
          <w:rFonts w:cs="Times New Roman"/>
          <w:b/>
        </w:rPr>
        <w:t>:</w:t>
      </w:r>
      <w:r w:rsidRPr="0086511C">
        <w:rPr>
          <w:rFonts w:cs="Times New Roman"/>
          <w:b/>
        </w:rPr>
        <w:t xml:space="preserve"> </w:t>
      </w:r>
    </w:p>
    <w:p w14:paraId="122CED73" w14:textId="77777777" w:rsidR="009678B5" w:rsidRPr="0086511C" w:rsidRDefault="009678B5" w:rsidP="0086511C">
      <w:pPr>
        <w:pStyle w:val="Akapitzlist"/>
        <w:numPr>
          <w:ilvl w:val="0"/>
          <w:numId w:val="7"/>
        </w:numPr>
        <w:spacing w:line="240" w:lineRule="auto"/>
        <w:jc w:val="both"/>
        <w:rPr>
          <w:rFonts w:cs="Times New Roman"/>
          <w:b/>
        </w:rPr>
      </w:pPr>
      <w:r w:rsidRPr="0086511C">
        <w:rPr>
          <w:rFonts w:cs="Times New Roman"/>
        </w:rPr>
        <w:t xml:space="preserve"> </w:t>
      </w:r>
      <w:r w:rsidRPr="0086511C">
        <w:rPr>
          <w:rFonts w:cs="Times New Roman"/>
          <w:b/>
        </w:rPr>
        <w:t>Klauzula daty składki lub jej raty</w:t>
      </w:r>
      <w:r w:rsidR="0047185F" w:rsidRPr="0086511C">
        <w:rPr>
          <w:rFonts w:cs="Times New Roman"/>
          <w:b/>
        </w:rPr>
        <w:t xml:space="preserve"> (dotyczy wszystkich ubezpieczeń)</w:t>
      </w:r>
      <w:r w:rsidRPr="0086511C">
        <w:rPr>
          <w:rFonts w:cs="Times New Roman"/>
        </w:rPr>
        <w:t xml:space="preserve"> - z zachowaniem pozostałych, nie zmienionych niniejszą klauzulą, postanowień umowy ubezpieczenia określonych we wniosku, ogólnych warunkach ubezpieczenia, niniejszej SIWZ strony uzgodniły, że:  </w:t>
      </w:r>
    </w:p>
    <w:p w14:paraId="609E0F5F" w14:textId="77777777" w:rsidR="009678B5" w:rsidRPr="0086511C" w:rsidRDefault="009678B5" w:rsidP="0086511C">
      <w:pPr>
        <w:pStyle w:val="Akapitzlist"/>
        <w:spacing w:line="240" w:lineRule="auto"/>
        <w:ind w:left="1080"/>
        <w:jc w:val="both"/>
        <w:rPr>
          <w:rFonts w:cs="Times New Roman"/>
        </w:rPr>
      </w:pPr>
      <w:r w:rsidRPr="0086511C">
        <w:rPr>
          <w:rFonts w:cs="Times New Roman"/>
        </w:rPr>
        <w:t>prawidłową datą zapłaty składki lub jej raty będzie data złożenia zlecenia zapłaty w banku lub urzędzie pocztowym pod warunkiem, że na rachunku ubezpieczającego znajdowała się wystarczająca ilość środków na zrealizowanie tej płatności.</w:t>
      </w:r>
    </w:p>
    <w:p w14:paraId="37A15086" w14:textId="51BB3307" w:rsidR="00110934" w:rsidRPr="0086511C" w:rsidRDefault="00110934" w:rsidP="0086511C">
      <w:pPr>
        <w:pStyle w:val="Akapitzlist"/>
        <w:numPr>
          <w:ilvl w:val="0"/>
          <w:numId w:val="7"/>
        </w:numPr>
        <w:spacing w:line="240" w:lineRule="auto"/>
        <w:jc w:val="both"/>
        <w:rPr>
          <w:rFonts w:cs="Times New Roman"/>
        </w:rPr>
      </w:pPr>
      <w:bookmarkStart w:id="1" w:name="cla_ogolne_1"/>
      <w:r w:rsidRPr="0086511C">
        <w:rPr>
          <w:rFonts w:cs="Times New Roman"/>
          <w:b/>
        </w:rPr>
        <w:t>Klauzula prolongaty raty składki</w:t>
      </w:r>
      <w:bookmarkEnd w:id="1"/>
      <w:r w:rsidRPr="0086511C">
        <w:rPr>
          <w:rFonts w:cs="Times New Roman"/>
        </w:rPr>
        <w:t xml:space="preserve"> </w:t>
      </w:r>
      <w:r w:rsidR="0047185F" w:rsidRPr="0086511C">
        <w:rPr>
          <w:rFonts w:cs="Times New Roman"/>
          <w:b/>
        </w:rPr>
        <w:t>(dotyczy wszystkich ubezpieczeń)</w:t>
      </w:r>
      <w:r w:rsidRPr="0086511C">
        <w:rPr>
          <w:rFonts w:cs="Times New Roman"/>
        </w:rPr>
        <w:t xml:space="preserve"> - z zachowaniem pozostałych, nie zmienionych niniejszą klauzulą, postanowień umowy ubezpieczenia określonych we wniosku, ogólnych warunkach ubezpieczenia, niniejszej SIWZ strony uzgodniły, że:  </w:t>
      </w:r>
      <w:r w:rsidR="005956E2" w:rsidRPr="0086511C">
        <w:rPr>
          <w:rFonts w:cs="Times New Roman"/>
        </w:rPr>
        <w:t>w</w:t>
      </w:r>
      <w:r w:rsidRPr="0086511C">
        <w:rPr>
          <w:rFonts w:cs="Times New Roman"/>
        </w:rPr>
        <w:t xml:space="preserve"> przypadku braku płatności składki lub jej raty, umowa ubezpieczenia nie może być wypowiedziana przez Ubezpieczyciela ze skutkiem natychmiastowym. Ubezpieczyciel zobowiązuje się do wezwania Ubezpieczającego na piśmie, do opłacenia składki bądź jej raty </w:t>
      </w:r>
      <w:r w:rsidR="001364E8" w:rsidRPr="0086511C">
        <w:rPr>
          <w:rFonts w:cs="Times New Roman"/>
        </w:rPr>
        <w:t>wyznaczając nowy, co najmniej 7</w:t>
      </w:r>
      <w:r w:rsidRPr="0086511C">
        <w:rPr>
          <w:rFonts w:cs="Times New Roman"/>
        </w:rPr>
        <w:t xml:space="preserve"> dniowy termin do jej opłacenia. </w:t>
      </w:r>
      <w:r w:rsidR="0086511C">
        <w:rPr>
          <w:rFonts w:cs="Times New Roman"/>
        </w:rPr>
        <w:tab/>
      </w:r>
      <w:r w:rsidR="0086511C">
        <w:rPr>
          <w:rFonts w:cs="Times New Roman"/>
        </w:rPr>
        <w:br/>
      </w:r>
    </w:p>
    <w:p w14:paraId="429AF022" w14:textId="77777777" w:rsidR="00110934" w:rsidRPr="0086511C" w:rsidRDefault="00074D27" w:rsidP="0086511C">
      <w:pPr>
        <w:pStyle w:val="Akapitzlist"/>
        <w:numPr>
          <w:ilvl w:val="0"/>
          <w:numId w:val="7"/>
        </w:numPr>
        <w:spacing w:line="240" w:lineRule="auto"/>
        <w:jc w:val="both"/>
        <w:rPr>
          <w:rFonts w:cs="Times New Roman"/>
        </w:rPr>
      </w:pPr>
      <w:r w:rsidRPr="0086511C">
        <w:rPr>
          <w:rFonts w:cs="Times New Roman"/>
          <w:b/>
        </w:rPr>
        <w:lastRenderedPageBreak/>
        <w:t>Klauzula  istniejącej i przyszłej lokalizacji</w:t>
      </w:r>
      <w:r w:rsidR="0047185F" w:rsidRPr="0086511C">
        <w:rPr>
          <w:rFonts w:cs="Times New Roman"/>
          <w:b/>
        </w:rPr>
        <w:t xml:space="preserve"> (dotyczy </w:t>
      </w:r>
      <w:r w:rsidR="00376364" w:rsidRPr="0086511C">
        <w:rPr>
          <w:rFonts w:cs="Times New Roman"/>
          <w:b/>
        </w:rPr>
        <w:t>wszystkich rodzajów ubezpieczeń</w:t>
      </w:r>
      <w:r w:rsidR="0047185F" w:rsidRPr="0086511C">
        <w:rPr>
          <w:rFonts w:cs="Times New Roman"/>
          <w:b/>
        </w:rPr>
        <w:t>)</w:t>
      </w:r>
      <w:r w:rsidR="00110934" w:rsidRPr="0086511C">
        <w:rPr>
          <w:rFonts w:cs="Times New Roman"/>
          <w:b/>
        </w:rPr>
        <w:t xml:space="preserve"> – </w:t>
      </w:r>
      <w:r w:rsidR="0059573F" w:rsidRPr="0086511C">
        <w:rPr>
          <w:rFonts w:cs="Times New Roman"/>
        </w:rPr>
        <w:t>z zachowaniem pozo</w:t>
      </w:r>
      <w:r w:rsidR="00110934" w:rsidRPr="0086511C">
        <w:rPr>
          <w:rFonts w:cs="Times New Roman"/>
        </w:rPr>
        <w:t>stałych, niezmienionych niniejszą klauzulą postanowień umowy ubezpieczenia określonych we wniosku i ogólnych warunkach ubezpieczenia</w:t>
      </w:r>
      <w:r w:rsidRPr="0086511C">
        <w:rPr>
          <w:rFonts w:cs="Times New Roman"/>
        </w:rPr>
        <w:t>,</w:t>
      </w:r>
      <w:r w:rsidR="00110934" w:rsidRPr="0086511C">
        <w:rPr>
          <w:rFonts w:cs="Times New Roman"/>
        </w:rPr>
        <w:t xml:space="preserve"> </w:t>
      </w:r>
      <w:r w:rsidRPr="0086511C">
        <w:rPr>
          <w:rFonts w:cs="Times New Roman"/>
        </w:rPr>
        <w:t xml:space="preserve">niniejszej SIWZ </w:t>
      </w:r>
      <w:r w:rsidR="00376364" w:rsidRPr="0086511C">
        <w:rPr>
          <w:rFonts w:cs="Times New Roman"/>
        </w:rPr>
        <w:t>strony uzgodniły</w:t>
      </w:r>
      <w:r w:rsidR="00110934" w:rsidRPr="0086511C">
        <w:rPr>
          <w:rFonts w:cs="Times New Roman"/>
        </w:rPr>
        <w:t>, że:</w:t>
      </w:r>
    </w:p>
    <w:p w14:paraId="4CFB1ED1" w14:textId="77777777" w:rsidR="0056643F" w:rsidRPr="0086511C" w:rsidRDefault="00110934" w:rsidP="0086511C">
      <w:pPr>
        <w:pStyle w:val="Akapitzlist"/>
        <w:spacing w:line="240" w:lineRule="auto"/>
        <w:ind w:left="1080"/>
        <w:jc w:val="both"/>
        <w:rPr>
          <w:rFonts w:cs="Times New Roman"/>
        </w:rPr>
      </w:pPr>
      <w:r w:rsidRPr="0086511C">
        <w:rPr>
          <w:rFonts w:cs="Times New Roman"/>
        </w:rPr>
        <w:t>Jako miejsce ubezpieczenia uznaje się wszystkie istniejące i przyszłe lokalizacje należące do Ubezpieczającego oraz każde miejsce związane z prowadzoną działalnością, zarówno własne, jak i wynajmowane czy dzierżawione</w:t>
      </w:r>
      <w:r w:rsidR="00DD4150" w:rsidRPr="0086511C">
        <w:rPr>
          <w:rFonts w:cs="Times New Roman"/>
        </w:rPr>
        <w:t xml:space="preserve">, </w:t>
      </w:r>
      <w:r w:rsidR="00DD4150" w:rsidRPr="0086511C">
        <w:rPr>
          <w:rFonts w:eastAsia="Times New Roman" w:cs="Times New Roman"/>
        </w:rPr>
        <w:t>pod warunkiem, że zakres prowadzonej działalności w tych lokalizacjach jest zgodny z zakresem działalności ubezpieczonym na podstawie niniejszej umowy</w:t>
      </w:r>
      <w:r w:rsidRPr="0086511C">
        <w:rPr>
          <w:rFonts w:cs="Times New Roman"/>
        </w:rPr>
        <w:t>. Ubezpieczający zobowiązany jest do pisemnego powiadomienia Ubezpieczyciela o otwarciu ka</w:t>
      </w:r>
      <w:r w:rsidR="00074D27" w:rsidRPr="0086511C">
        <w:rPr>
          <w:rFonts w:cs="Times New Roman"/>
        </w:rPr>
        <w:t>żdej nowej lokalizacji w ciągu 20</w:t>
      </w:r>
      <w:r w:rsidRPr="0086511C">
        <w:rPr>
          <w:rFonts w:cs="Times New Roman"/>
        </w:rPr>
        <w:t xml:space="preserve"> dni, wraz z podaniem istniejących i funkcjonujących w tej lokalizacji zabezpieczeń.</w:t>
      </w:r>
      <w:r w:rsidR="0056643F" w:rsidRPr="0086511C">
        <w:rPr>
          <w:rFonts w:cs="Times New Roman"/>
        </w:rPr>
        <w:t xml:space="preserve"> W odniesieniu do ubezpieczenia mienia w nowej lokalizacji ustala się, że wartość tego majątku nie może przekroczyć 20 % sumy ubezpieczenia danego rodzaju mienia.</w:t>
      </w:r>
    </w:p>
    <w:p w14:paraId="6FC4156E" w14:textId="77777777" w:rsidR="00C15D02" w:rsidRPr="0086511C" w:rsidRDefault="00C15D02" w:rsidP="0086511C">
      <w:pPr>
        <w:pStyle w:val="Akapitzlist"/>
        <w:numPr>
          <w:ilvl w:val="0"/>
          <w:numId w:val="7"/>
        </w:numPr>
        <w:spacing w:line="240" w:lineRule="auto"/>
        <w:jc w:val="both"/>
        <w:rPr>
          <w:rFonts w:cs="Times New Roman"/>
        </w:rPr>
      </w:pPr>
      <w:r w:rsidRPr="0086511C">
        <w:rPr>
          <w:rFonts w:cs="Times New Roman"/>
          <w:b/>
          <w:bCs/>
        </w:rPr>
        <w:t xml:space="preserve">KLAUZULA WARUNKÓW I TARYF </w:t>
      </w:r>
      <w:r w:rsidR="0047185F" w:rsidRPr="0086511C">
        <w:rPr>
          <w:rFonts w:cs="Times New Roman"/>
          <w:b/>
        </w:rPr>
        <w:t>(dotyczy wszystkich ubezpieczeń)</w:t>
      </w:r>
      <w:r w:rsidR="0047185F" w:rsidRPr="0086511C">
        <w:rPr>
          <w:rFonts w:cs="Times New Roman"/>
        </w:rPr>
        <w:t xml:space="preserve"> </w:t>
      </w:r>
      <w:r w:rsidRPr="0086511C">
        <w:rPr>
          <w:rFonts w:cs="Times New Roman"/>
          <w:b/>
          <w:bCs/>
        </w:rPr>
        <w:t xml:space="preserve">- </w:t>
      </w:r>
      <w:r w:rsidRPr="0086511C">
        <w:rPr>
          <w:rFonts w:cs="Times New Roman"/>
          <w:bCs/>
        </w:rPr>
        <w:t>z</w:t>
      </w:r>
      <w:r w:rsidRPr="0086511C">
        <w:rPr>
          <w:rFonts w:cs="Times New Roman"/>
        </w:rPr>
        <w:t xml:space="preserve"> zachowaniem pozostałych, nie zmienionych niniejszą klauzulą, postanowień ogólnych warunków ubezpieczenia i innych postanowień lub załączników do umowy ubezpieczenia strony uzgodniły, że w przypadku doubezpieczenia, uzupełniania lub podwyższania sumy ubezpieczenia (gwarancyjnej) w okresie ubezpieczenia, zastosowanie będą miały warunki umowy oraz taryfa składek obowiązujące w stosunku do polisy</w:t>
      </w:r>
      <w:r w:rsidR="00A309AB" w:rsidRPr="0086511C">
        <w:rPr>
          <w:rFonts w:cs="Times New Roman"/>
        </w:rPr>
        <w:t xml:space="preserve"> </w:t>
      </w:r>
      <w:r w:rsidRPr="0086511C">
        <w:rPr>
          <w:rFonts w:cs="Times New Roman"/>
        </w:rPr>
        <w:t>zasadniczej.</w:t>
      </w:r>
    </w:p>
    <w:p w14:paraId="50771419" w14:textId="77777777" w:rsidR="0088295C" w:rsidRPr="0086511C" w:rsidRDefault="0088295C" w:rsidP="0086511C">
      <w:pPr>
        <w:pStyle w:val="Akapitzlist"/>
        <w:numPr>
          <w:ilvl w:val="0"/>
          <w:numId w:val="7"/>
        </w:numPr>
        <w:shd w:val="clear" w:color="auto" w:fill="FFFFFF"/>
        <w:spacing w:before="216" w:line="240" w:lineRule="auto"/>
        <w:rPr>
          <w:rFonts w:cs="Times New Roman"/>
        </w:rPr>
      </w:pPr>
      <w:r w:rsidRPr="0086511C">
        <w:rPr>
          <w:rFonts w:cs="Times New Roman"/>
          <w:b/>
          <w:bCs/>
          <w:spacing w:val="-1"/>
        </w:rPr>
        <w:t xml:space="preserve">KLAUZULA PRO RATA TEMPORIS </w:t>
      </w:r>
      <w:r w:rsidR="0023230C" w:rsidRPr="0086511C">
        <w:rPr>
          <w:rFonts w:cs="Times New Roman"/>
          <w:b/>
        </w:rPr>
        <w:t>(dotyczy wszystkich ubezpieczeń)</w:t>
      </w:r>
    </w:p>
    <w:p w14:paraId="034AD5BB" w14:textId="77777777" w:rsidR="00DD4150" w:rsidRPr="0086511C" w:rsidRDefault="0088295C" w:rsidP="0086511C">
      <w:pPr>
        <w:pStyle w:val="Akapitzlist"/>
        <w:shd w:val="clear" w:color="auto" w:fill="FFFFFF"/>
        <w:spacing w:before="197" w:line="240" w:lineRule="auto"/>
        <w:ind w:left="1080"/>
        <w:jc w:val="both"/>
        <w:rPr>
          <w:rFonts w:eastAsia="Times New Roman" w:cs="Times New Roman"/>
        </w:rPr>
      </w:pPr>
      <w:r w:rsidRPr="0086511C">
        <w:rPr>
          <w:rFonts w:cs="Times New Roman"/>
        </w:rPr>
        <w:t>Z zachowaniem pozosta</w:t>
      </w:r>
      <w:r w:rsidRPr="0086511C">
        <w:rPr>
          <w:rFonts w:eastAsia="Times New Roman" w:cs="Times New Roman"/>
        </w:rPr>
        <w:t>łych, nie zmienionych niniejszą klauzulą, posta</w:t>
      </w:r>
      <w:r w:rsidRPr="0086511C">
        <w:rPr>
          <w:rFonts w:eastAsia="Times New Roman" w:cs="Times New Roman"/>
        </w:rPr>
        <w:softHyphen/>
        <w:t xml:space="preserve">nowień ogólnych warunków ubezpieczenia i innych postanowień lub załączników do umowy ubezpieczenia strony uzgodniły, że: </w:t>
      </w:r>
    </w:p>
    <w:p w14:paraId="68F627D2" w14:textId="77777777" w:rsidR="0088295C" w:rsidRPr="0086511C" w:rsidRDefault="0088295C" w:rsidP="0086511C">
      <w:pPr>
        <w:pStyle w:val="Akapitzlist"/>
        <w:shd w:val="clear" w:color="auto" w:fill="FFFFFF"/>
        <w:spacing w:before="197" w:line="240" w:lineRule="auto"/>
        <w:ind w:left="1080"/>
        <w:jc w:val="both"/>
        <w:rPr>
          <w:rFonts w:eastAsia="Times New Roman" w:cs="Times New Roman"/>
        </w:rPr>
      </w:pPr>
      <w:r w:rsidRPr="0086511C">
        <w:rPr>
          <w:rFonts w:eastAsia="Times New Roman" w:cs="Times New Roman"/>
        </w:rPr>
        <w:t>Wszelkie rozliczenia wynikające z niniejszej umowy ubezpieczenia, a w szcze</w:t>
      </w:r>
      <w:r w:rsidRPr="0086511C">
        <w:rPr>
          <w:rFonts w:eastAsia="Times New Roman" w:cs="Times New Roman"/>
        </w:rPr>
        <w:softHyphen/>
        <w:t>gólności związane z dopłatą składek oraz zwrotem składek, dokonywane będą w systemie pro rata za każdy dzień ochrony ubezpieczeniowej.</w:t>
      </w:r>
    </w:p>
    <w:p w14:paraId="466288AB" w14:textId="77777777" w:rsidR="00DD4150" w:rsidRPr="0086511C" w:rsidRDefault="00DD4150" w:rsidP="0086511C">
      <w:pPr>
        <w:pStyle w:val="Akapitzlist"/>
        <w:numPr>
          <w:ilvl w:val="0"/>
          <w:numId w:val="7"/>
        </w:numPr>
        <w:shd w:val="clear" w:color="auto" w:fill="FFFFFF"/>
        <w:spacing w:before="197" w:line="240" w:lineRule="auto"/>
        <w:jc w:val="both"/>
        <w:rPr>
          <w:rFonts w:eastAsia="Times New Roman" w:cs="Times New Roman"/>
        </w:rPr>
      </w:pPr>
      <w:r w:rsidRPr="0086511C">
        <w:rPr>
          <w:rFonts w:cs="Times New Roman"/>
          <w:b/>
          <w:bCs/>
        </w:rPr>
        <w:t>KLAUZULA AUTOMATYCZNEGO UZUPE</w:t>
      </w:r>
      <w:r w:rsidRPr="0086511C">
        <w:rPr>
          <w:rFonts w:eastAsia="Times New Roman" w:cs="Times New Roman"/>
          <w:b/>
          <w:bCs/>
        </w:rPr>
        <w:t>ŁNIENIA SUMY UBEZPIECZENIA</w:t>
      </w:r>
      <w:r w:rsidR="0023230C" w:rsidRPr="0086511C">
        <w:rPr>
          <w:rFonts w:eastAsia="Times New Roman" w:cs="Times New Roman"/>
          <w:b/>
          <w:bCs/>
        </w:rPr>
        <w:t xml:space="preserve"> </w:t>
      </w:r>
      <w:r w:rsidR="00B710AA" w:rsidRPr="0086511C">
        <w:rPr>
          <w:rFonts w:eastAsia="Times New Roman" w:cs="Times New Roman"/>
          <w:b/>
          <w:bCs/>
        </w:rPr>
        <w:t>(dotyczy wszystkich rodzajów ubezpieczeń z wyjątkiem komunikacyjnych)</w:t>
      </w:r>
    </w:p>
    <w:p w14:paraId="4D21EFBF" w14:textId="77777777" w:rsidR="003D4EF3" w:rsidRPr="0086511C" w:rsidRDefault="00DD4150" w:rsidP="0086511C">
      <w:pPr>
        <w:shd w:val="clear" w:color="auto" w:fill="FFFFFF"/>
        <w:spacing w:before="192" w:line="240" w:lineRule="auto"/>
        <w:ind w:left="1134"/>
        <w:jc w:val="both"/>
        <w:rPr>
          <w:rFonts w:eastAsia="Times New Roman" w:cs="Times New Roman"/>
        </w:rPr>
      </w:pPr>
      <w:r w:rsidRPr="0086511C">
        <w:rPr>
          <w:rFonts w:cs="Times New Roman"/>
        </w:rPr>
        <w:t>Z zachowaniem pozosta</w:t>
      </w:r>
      <w:r w:rsidRPr="0086511C">
        <w:rPr>
          <w:rFonts w:eastAsia="Times New Roman" w:cs="Times New Roman"/>
        </w:rPr>
        <w:t>łych, nie zmienionych niniejszą klauzulą, posta</w:t>
      </w:r>
      <w:r w:rsidRPr="0086511C">
        <w:rPr>
          <w:rFonts w:eastAsia="Times New Roman" w:cs="Times New Roman"/>
        </w:rPr>
        <w:softHyphen/>
        <w:t xml:space="preserve">nowień ogólnych warunków ubezpieczenia i innych postanowień lub załączników do umowy ubezpieczenia strony uzgodniły, że: </w:t>
      </w:r>
    </w:p>
    <w:p w14:paraId="29F7543F" w14:textId="77777777" w:rsidR="0023230C" w:rsidRPr="0086511C" w:rsidRDefault="00DD4150" w:rsidP="0086511C">
      <w:pPr>
        <w:shd w:val="clear" w:color="auto" w:fill="FFFFFF"/>
        <w:spacing w:before="192" w:line="240" w:lineRule="auto"/>
        <w:ind w:left="1134"/>
        <w:jc w:val="both"/>
        <w:rPr>
          <w:rFonts w:eastAsia="Times New Roman" w:cs="Times New Roman"/>
        </w:rPr>
      </w:pPr>
      <w:r w:rsidRPr="0086511C">
        <w:rPr>
          <w:rFonts w:eastAsia="Times New Roman" w:cs="Times New Roman"/>
        </w:rPr>
        <w:t>Ubezpieczyciel automatycznie przywróci sumę ubezpieczenia, w przy</w:t>
      </w:r>
      <w:r w:rsidR="003D4EF3" w:rsidRPr="0086511C">
        <w:rPr>
          <w:rFonts w:eastAsia="Times New Roman" w:cs="Times New Roman"/>
        </w:rPr>
        <w:t>p</w:t>
      </w:r>
      <w:r w:rsidRPr="0086511C">
        <w:rPr>
          <w:rFonts w:eastAsia="Times New Roman" w:cs="Times New Roman"/>
        </w:rPr>
        <w:t xml:space="preserve">adku jej zmniejszenia wynikającego z zastosowania konsumpcji sumy ubezpieczenia po wypłacie odszkodowań, do poziomu sprzed szkody. </w:t>
      </w:r>
      <w:r w:rsidR="0023230C" w:rsidRPr="0086511C">
        <w:rPr>
          <w:rFonts w:eastAsia="Times New Roman" w:cs="Times New Roman"/>
        </w:rPr>
        <w:t>Warunkiem odpowiedzialności Ubezpieczyciela jest:</w:t>
      </w:r>
    </w:p>
    <w:p w14:paraId="1067B0E8" w14:textId="77777777" w:rsidR="00DD4150" w:rsidRPr="0086511C" w:rsidRDefault="00DD4150" w:rsidP="0086511C">
      <w:pPr>
        <w:pStyle w:val="Akapitzlist"/>
        <w:numPr>
          <w:ilvl w:val="0"/>
          <w:numId w:val="12"/>
        </w:numPr>
        <w:shd w:val="clear" w:color="auto" w:fill="FFFFFF"/>
        <w:spacing w:before="192" w:line="240" w:lineRule="auto"/>
        <w:jc w:val="both"/>
        <w:rPr>
          <w:rFonts w:eastAsia="Times New Roman" w:cs="Times New Roman"/>
        </w:rPr>
      </w:pPr>
      <w:r w:rsidRPr="0086511C">
        <w:rPr>
          <w:rFonts w:eastAsia="Times New Roman" w:cs="Times New Roman"/>
        </w:rPr>
        <w:t xml:space="preserve">Ubezpieczający zobowiązany </w:t>
      </w:r>
      <w:r w:rsidR="0023230C" w:rsidRPr="0086511C">
        <w:rPr>
          <w:rFonts w:eastAsia="Times New Roman" w:cs="Times New Roman"/>
        </w:rPr>
        <w:t>jest</w:t>
      </w:r>
      <w:r w:rsidRPr="0086511C">
        <w:rPr>
          <w:rFonts w:eastAsia="Times New Roman" w:cs="Times New Roman"/>
        </w:rPr>
        <w:t xml:space="preserve"> do złożenia stosownego wniosku i d</w:t>
      </w:r>
      <w:r w:rsidR="009957DE" w:rsidRPr="0086511C">
        <w:rPr>
          <w:rFonts w:eastAsia="Times New Roman" w:cs="Times New Roman"/>
        </w:rPr>
        <w:t>o</w:t>
      </w:r>
      <w:r w:rsidRPr="0086511C">
        <w:rPr>
          <w:rFonts w:eastAsia="Times New Roman" w:cs="Times New Roman"/>
        </w:rPr>
        <w:t xml:space="preserve"> dopłaty stosownej składki, wynikającej z automatycznego uzupełnienia sumy ubezpieczenia, w terminie 14 dni po wypłacie odszkodowania.</w:t>
      </w:r>
    </w:p>
    <w:p w14:paraId="74FA7AB6" w14:textId="77777777" w:rsidR="0023230C" w:rsidRPr="0086511C" w:rsidRDefault="0023230C" w:rsidP="0086511C">
      <w:pPr>
        <w:pStyle w:val="Akapitzlist"/>
        <w:numPr>
          <w:ilvl w:val="0"/>
          <w:numId w:val="12"/>
        </w:numPr>
        <w:shd w:val="clear" w:color="auto" w:fill="FFFFFF"/>
        <w:spacing w:before="192" w:line="240" w:lineRule="auto"/>
        <w:jc w:val="both"/>
        <w:rPr>
          <w:rFonts w:eastAsia="Times New Roman" w:cs="Times New Roman"/>
        </w:rPr>
      </w:pPr>
      <w:r w:rsidRPr="0086511C">
        <w:rPr>
          <w:rFonts w:cs="Times New Roman"/>
        </w:rPr>
        <w:t>podania danych niezb</w:t>
      </w:r>
      <w:r w:rsidRPr="0086511C">
        <w:rPr>
          <w:rFonts w:eastAsia="Times New Roman" w:cs="Times New Roman"/>
        </w:rPr>
        <w:t>ędnych do identyfikacji przedmiotu ubezpieczenia, w tym rodzaju ubezpieczanego mienia, itp.</w:t>
      </w:r>
    </w:p>
    <w:p w14:paraId="48428E6E" w14:textId="77777777" w:rsidR="0023230C" w:rsidRPr="0086511C" w:rsidRDefault="0023230C" w:rsidP="0086511C">
      <w:pPr>
        <w:pStyle w:val="Akapitzlist"/>
        <w:numPr>
          <w:ilvl w:val="0"/>
          <w:numId w:val="12"/>
        </w:numPr>
        <w:shd w:val="clear" w:color="auto" w:fill="FFFFFF"/>
        <w:spacing w:before="192" w:line="240" w:lineRule="auto"/>
        <w:jc w:val="both"/>
        <w:rPr>
          <w:rFonts w:eastAsia="Times New Roman" w:cs="Times New Roman"/>
        </w:rPr>
      </w:pPr>
      <w:r w:rsidRPr="0086511C">
        <w:rPr>
          <w:rFonts w:eastAsia="Times New Roman" w:cs="Times New Roman"/>
        </w:rPr>
        <w:t xml:space="preserve">przedstawienia przedmiotu ubezpieczenia Ubezpieczycielowi do oględzin </w:t>
      </w:r>
      <w:r w:rsidRPr="0086511C">
        <w:rPr>
          <w:rFonts w:cs="Times New Roman"/>
        </w:rPr>
        <w:t>w terminie 3 dn</w:t>
      </w:r>
      <w:r w:rsidR="00B710AA" w:rsidRPr="0086511C">
        <w:rPr>
          <w:rFonts w:cs="Times New Roman"/>
        </w:rPr>
        <w:t>i roboczych od dnia ubezpieczenia</w:t>
      </w:r>
      <w:r w:rsidRPr="0086511C">
        <w:rPr>
          <w:rFonts w:eastAsia="Times New Roman" w:cs="Times New Roman"/>
        </w:rPr>
        <w:t xml:space="preserve"> oraz spełnienia wymogów dotyczących </w:t>
      </w:r>
      <w:r w:rsidRPr="0086511C">
        <w:rPr>
          <w:rFonts w:cs="Times New Roman"/>
        </w:rPr>
        <w:t>zabezpieczenia przeciwpożarowego, przeciwkradzie</w:t>
      </w:r>
      <w:r w:rsidRPr="0086511C">
        <w:rPr>
          <w:rFonts w:eastAsia="Times New Roman" w:cs="Times New Roman"/>
        </w:rPr>
        <w:t>żowego.</w:t>
      </w:r>
    </w:p>
    <w:p w14:paraId="3C5EE49B" w14:textId="77777777" w:rsidR="003D4EF3" w:rsidRPr="0086511C" w:rsidRDefault="003D4EF3" w:rsidP="0086511C">
      <w:pPr>
        <w:pStyle w:val="Akapitzlist"/>
        <w:numPr>
          <w:ilvl w:val="0"/>
          <w:numId w:val="7"/>
        </w:numPr>
        <w:autoSpaceDE w:val="0"/>
        <w:autoSpaceDN w:val="0"/>
        <w:adjustRightInd w:val="0"/>
        <w:spacing w:after="0" w:line="240" w:lineRule="auto"/>
        <w:jc w:val="both"/>
      </w:pPr>
      <w:r w:rsidRPr="0086511C">
        <w:rPr>
          <w:rFonts w:cs="Times New Roman"/>
        </w:rPr>
        <w:t xml:space="preserve"> </w:t>
      </w:r>
      <w:r w:rsidRPr="0086511C">
        <w:rPr>
          <w:b/>
        </w:rPr>
        <w:t>Klauzula reprezentantów</w:t>
      </w:r>
      <w:r w:rsidR="00585484" w:rsidRPr="0086511C">
        <w:rPr>
          <w:b/>
        </w:rPr>
        <w:t xml:space="preserve"> (dotyczy wszystkich rodzajów ubezpieczeń</w:t>
      </w:r>
      <w:r w:rsidR="00816AD1" w:rsidRPr="0086511C">
        <w:rPr>
          <w:b/>
        </w:rPr>
        <w:t xml:space="preserve"> z wyjątkiem ubezpieczeń komunikacyjnych</w:t>
      </w:r>
      <w:r w:rsidR="00446965" w:rsidRPr="0086511C">
        <w:rPr>
          <w:b/>
        </w:rPr>
        <w:t>)</w:t>
      </w:r>
    </w:p>
    <w:p w14:paraId="1F74F590" w14:textId="77777777" w:rsidR="003D4EF3" w:rsidRPr="0086511C" w:rsidRDefault="003D4EF3" w:rsidP="0086511C">
      <w:pPr>
        <w:pStyle w:val="Akapitzlist"/>
        <w:autoSpaceDE w:val="0"/>
        <w:autoSpaceDN w:val="0"/>
        <w:adjustRightInd w:val="0"/>
        <w:spacing w:after="0" w:line="240" w:lineRule="auto"/>
        <w:ind w:left="1080"/>
        <w:jc w:val="both"/>
      </w:pPr>
      <w:r w:rsidRPr="0086511C">
        <w:t>Z zachowaniem pozostałych, niezmienionych niniejszą klauzula, postanowień umowy ubezpieczenia, SIWZ strony uzgodniły, że:</w:t>
      </w:r>
    </w:p>
    <w:p w14:paraId="64FD5453" w14:textId="28BD91FF" w:rsidR="003D4EF3" w:rsidRPr="0086511C" w:rsidRDefault="003D4EF3" w:rsidP="0086511C">
      <w:pPr>
        <w:pStyle w:val="Akapitzlist"/>
        <w:autoSpaceDE w:val="0"/>
        <w:autoSpaceDN w:val="0"/>
        <w:adjustRightInd w:val="0"/>
        <w:spacing w:after="0" w:line="240" w:lineRule="auto"/>
        <w:ind w:left="1080"/>
        <w:jc w:val="both"/>
      </w:pPr>
      <w:r w:rsidRPr="0086511C">
        <w:t xml:space="preserve"> Ubezpieczyciel jest wolny od odpowiedzialności za szkody powstałe wyłącznie z winy umyślnej reprezentantów ubezpieczającego</w:t>
      </w:r>
      <w:r w:rsidR="009939F2" w:rsidRPr="0086511C">
        <w:t>, w pozostałym zakresie ponosi odpowiedzialność</w:t>
      </w:r>
      <w:r w:rsidRPr="0086511C">
        <w:t>. Dla celów niniejszej umowy za reprezentantów u</w:t>
      </w:r>
      <w:r w:rsidR="005E795E" w:rsidRPr="0086511C">
        <w:t xml:space="preserve">bezpieczającego uważa się  </w:t>
      </w:r>
      <w:r w:rsidR="00103B7E" w:rsidRPr="0086511C">
        <w:t>Wójta</w:t>
      </w:r>
      <w:r w:rsidR="005E795E" w:rsidRPr="0086511C">
        <w:t xml:space="preserve">, </w:t>
      </w:r>
      <w:r w:rsidRPr="0086511C">
        <w:t xml:space="preserve">Sekretarza, Skarbnika </w:t>
      </w:r>
      <w:r w:rsidRPr="0086511C">
        <w:lastRenderedPageBreak/>
        <w:t>i inne osoby które zgodnie z obowiązującymi przepisami, pełnomocnictwami lub statutem uprawnione są do zarz</w:t>
      </w:r>
      <w:r w:rsidR="009939F2" w:rsidRPr="0086511C">
        <w:t>ądzania ubezpieczonym podmiotem</w:t>
      </w:r>
      <w:r w:rsidRPr="0086511C">
        <w:t>.</w:t>
      </w:r>
    </w:p>
    <w:p w14:paraId="0444637C" w14:textId="77777777" w:rsidR="005C4D1C" w:rsidRPr="0086511C" w:rsidRDefault="000849D4" w:rsidP="0086511C">
      <w:pPr>
        <w:pStyle w:val="Akapitzlist"/>
        <w:numPr>
          <w:ilvl w:val="0"/>
          <w:numId w:val="7"/>
        </w:numPr>
        <w:autoSpaceDE w:val="0"/>
        <w:autoSpaceDN w:val="0"/>
        <w:adjustRightInd w:val="0"/>
        <w:spacing w:after="0" w:line="240" w:lineRule="auto"/>
        <w:jc w:val="both"/>
        <w:rPr>
          <w:b/>
        </w:rPr>
      </w:pPr>
      <w:r w:rsidRPr="0086511C">
        <w:rPr>
          <w:b/>
        </w:rPr>
        <w:t>Klauzula automatycznego ubezpieczenia nowych środków trwałych, nowego mienia</w:t>
      </w:r>
      <w:r w:rsidR="00376364" w:rsidRPr="0086511C">
        <w:rPr>
          <w:b/>
        </w:rPr>
        <w:t xml:space="preserve"> </w:t>
      </w:r>
      <w:r w:rsidR="00376364" w:rsidRPr="0086511C">
        <w:rPr>
          <w:rFonts w:cs="Times New Roman"/>
          <w:b/>
        </w:rPr>
        <w:t>(dotyczy ubezpieczenia od ognia i innych żywiołów oraz sprzętu elektronicznego)</w:t>
      </w:r>
      <w:r w:rsidR="00376364" w:rsidRPr="0086511C">
        <w:t xml:space="preserve"> </w:t>
      </w:r>
      <w:r w:rsidRPr="0086511C">
        <w:rPr>
          <w:b/>
        </w:rPr>
        <w:t xml:space="preserve"> -</w:t>
      </w:r>
      <w:r w:rsidRPr="0086511C">
        <w:t xml:space="preserve"> </w:t>
      </w:r>
    </w:p>
    <w:p w14:paraId="4EA93136" w14:textId="77777777" w:rsidR="005C4D1C" w:rsidRPr="0086511C" w:rsidRDefault="005C4D1C" w:rsidP="0086511C">
      <w:pPr>
        <w:pStyle w:val="Akapitzlist"/>
        <w:autoSpaceDE w:val="0"/>
        <w:autoSpaceDN w:val="0"/>
        <w:adjustRightInd w:val="0"/>
        <w:spacing w:after="0" w:line="240" w:lineRule="auto"/>
        <w:ind w:left="1080"/>
        <w:jc w:val="both"/>
        <w:rPr>
          <w:b/>
        </w:rPr>
      </w:pPr>
      <w:r w:rsidRPr="0086511C">
        <w:rPr>
          <w:rFonts w:cs="Times New Roman"/>
        </w:rPr>
        <w:t>z zachowaniem powstałych, niezmienionych niniejszą klauzulą postanowień umowy ubezpieczenia określonych we wniosku i ogólnych warunkach ubezpieczenia, niniejszej SIWZ strony uwzględniły, że:</w:t>
      </w:r>
    </w:p>
    <w:p w14:paraId="4BD1C20D" w14:textId="77777777" w:rsidR="005C4D1C" w:rsidRPr="0086511C" w:rsidRDefault="005C4D1C" w:rsidP="0086511C">
      <w:pPr>
        <w:widowControl w:val="0"/>
        <w:shd w:val="clear" w:color="auto" w:fill="FFFFFF"/>
        <w:tabs>
          <w:tab w:val="left" w:pos="2333"/>
        </w:tabs>
        <w:autoSpaceDE w:val="0"/>
        <w:autoSpaceDN w:val="0"/>
        <w:adjustRightInd w:val="0"/>
        <w:spacing w:after="0" w:line="240" w:lineRule="auto"/>
        <w:ind w:left="1080"/>
        <w:jc w:val="both"/>
        <w:rPr>
          <w:rFonts w:cs="Times New Roman"/>
          <w:spacing w:val="-23"/>
        </w:rPr>
      </w:pPr>
      <w:r w:rsidRPr="0086511C">
        <w:rPr>
          <w:spacing w:val="-3"/>
        </w:rPr>
        <w:t>1</w:t>
      </w:r>
      <w:r w:rsidRPr="0086511C">
        <w:rPr>
          <w:rFonts w:cs="Times New Roman"/>
          <w:spacing w:val="-3"/>
        </w:rPr>
        <w:t xml:space="preserve">) </w:t>
      </w:r>
      <w:r w:rsidRPr="0086511C">
        <w:rPr>
          <w:rFonts w:eastAsia="Times New Roman" w:cs="Times New Roman"/>
          <w:spacing w:val="-3"/>
        </w:rPr>
        <w:t xml:space="preserve">automatyczną ochroną ubezpieczeniową, w okresie </w:t>
      </w:r>
      <w:r w:rsidRPr="0086511C">
        <w:rPr>
          <w:rFonts w:eastAsia="Times New Roman" w:cs="Times New Roman"/>
          <w:spacing w:val="-4"/>
        </w:rPr>
        <w:t xml:space="preserve">ubezpieczenia określonym w niniejszym SIWZ, objęte zostają wszelkie nowo nabyte środki trwałe </w:t>
      </w:r>
      <w:r w:rsidRPr="0086511C">
        <w:rPr>
          <w:rFonts w:eastAsia="Times New Roman" w:cs="Times New Roman"/>
          <w:spacing w:val="-3"/>
        </w:rPr>
        <w:t xml:space="preserve">oraz środki trwałe, których wartość wzrosła w okresie ubezpieczenia na skutek </w:t>
      </w:r>
      <w:r w:rsidRPr="0086511C">
        <w:rPr>
          <w:rFonts w:eastAsia="Times New Roman" w:cs="Times New Roman"/>
        </w:rPr>
        <w:t>wykonanych inwestycji.</w:t>
      </w:r>
    </w:p>
    <w:p w14:paraId="490E59F8" w14:textId="77777777" w:rsidR="005C4D1C" w:rsidRPr="0086511C" w:rsidRDefault="005C4D1C" w:rsidP="0086511C">
      <w:pPr>
        <w:widowControl w:val="0"/>
        <w:shd w:val="clear" w:color="auto" w:fill="FFFFFF"/>
        <w:tabs>
          <w:tab w:val="left" w:pos="2333"/>
        </w:tabs>
        <w:autoSpaceDE w:val="0"/>
        <w:autoSpaceDN w:val="0"/>
        <w:adjustRightInd w:val="0"/>
        <w:spacing w:after="0" w:line="240" w:lineRule="auto"/>
        <w:ind w:left="1080"/>
        <w:jc w:val="both"/>
        <w:rPr>
          <w:rFonts w:cs="Times New Roman"/>
          <w:spacing w:val="-16"/>
        </w:rPr>
      </w:pPr>
      <w:r w:rsidRPr="0086511C">
        <w:rPr>
          <w:rFonts w:cs="Times New Roman"/>
          <w:spacing w:val="-4"/>
        </w:rPr>
        <w:t>2) Odpowiedzialno</w:t>
      </w:r>
      <w:r w:rsidRPr="0086511C">
        <w:rPr>
          <w:rFonts w:eastAsia="Times New Roman" w:cs="Times New Roman"/>
          <w:spacing w:val="-4"/>
        </w:rPr>
        <w:t xml:space="preserve">ść Ubezpieczyciela za szkody w mieniu, o którym mowa powyżej, jest ograniczona </w:t>
      </w:r>
      <w:r w:rsidRPr="0086511C">
        <w:rPr>
          <w:rFonts w:eastAsia="Times New Roman" w:cs="Times New Roman"/>
          <w:spacing w:val="-3"/>
        </w:rPr>
        <w:t>do określonego w polisie limitu w wysokości 20% SU dla potrzeb niniejszej klauzuli.</w:t>
      </w:r>
    </w:p>
    <w:p w14:paraId="469E527D" w14:textId="77777777" w:rsidR="005C4D1C" w:rsidRPr="0086511C" w:rsidRDefault="005C4D1C" w:rsidP="0086511C">
      <w:pPr>
        <w:widowControl w:val="0"/>
        <w:shd w:val="clear" w:color="auto" w:fill="FFFFFF"/>
        <w:tabs>
          <w:tab w:val="left" w:pos="2333"/>
        </w:tabs>
        <w:autoSpaceDE w:val="0"/>
        <w:autoSpaceDN w:val="0"/>
        <w:adjustRightInd w:val="0"/>
        <w:spacing w:after="0" w:line="240" w:lineRule="auto"/>
        <w:ind w:left="1080" w:right="434"/>
        <w:jc w:val="both"/>
        <w:rPr>
          <w:rFonts w:cs="Times New Roman"/>
          <w:spacing w:val="-17"/>
        </w:rPr>
      </w:pPr>
      <w:r w:rsidRPr="0086511C">
        <w:rPr>
          <w:rFonts w:cs="Times New Roman"/>
          <w:spacing w:val="-5"/>
        </w:rPr>
        <w:t>3)W terminie 31 dni po zako</w:t>
      </w:r>
      <w:r w:rsidRPr="0086511C">
        <w:rPr>
          <w:rFonts w:eastAsia="Times New Roman" w:cs="Times New Roman"/>
          <w:spacing w:val="-5"/>
        </w:rPr>
        <w:t xml:space="preserve">ńczeniu okresu ubezpieczenia Ubezpieczający przedstawi </w:t>
      </w:r>
      <w:r w:rsidRPr="0086511C">
        <w:rPr>
          <w:rFonts w:eastAsia="Times New Roman" w:cs="Times New Roman"/>
          <w:spacing w:val="-3"/>
        </w:rPr>
        <w:t xml:space="preserve">Ubezpieczycielowi deklarację dotyczącą rzeczywistego wzrostu wartości mienia w okresie </w:t>
      </w:r>
      <w:r w:rsidRPr="0086511C">
        <w:rPr>
          <w:rFonts w:eastAsia="Times New Roman" w:cs="Times New Roman"/>
        </w:rPr>
        <w:t>ubezpieczenia.</w:t>
      </w:r>
    </w:p>
    <w:p w14:paraId="42CF659E" w14:textId="77777777" w:rsidR="005C4D1C" w:rsidRPr="0086511C" w:rsidRDefault="005C4D1C" w:rsidP="0086511C">
      <w:pPr>
        <w:widowControl w:val="0"/>
        <w:shd w:val="clear" w:color="auto" w:fill="FFFFFF"/>
        <w:tabs>
          <w:tab w:val="left" w:pos="2333"/>
        </w:tabs>
        <w:autoSpaceDE w:val="0"/>
        <w:autoSpaceDN w:val="0"/>
        <w:adjustRightInd w:val="0"/>
        <w:spacing w:after="0" w:line="240" w:lineRule="auto"/>
        <w:ind w:left="1080"/>
        <w:jc w:val="both"/>
        <w:rPr>
          <w:rFonts w:cs="Times New Roman"/>
          <w:spacing w:val="-16"/>
        </w:rPr>
      </w:pPr>
      <w:r w:rsidRPr="0086511C">
        <w:rPr>
          <w:rFonts w:cs="Times New Roman"/>
          <w:spacing w:val="-4"/>
        </w:rPr>
        <w:t>4)Sk</w:t>
      </w:r>
      <w:r w:rsidRPr="0086511C">
        <w:rPr>
          <w:rFonts w:eastAsia="Times New Roman" w:cs="Times New Roman"/>
          <w:spacing w:val="-4"/>
        </w:rPr>
        <w:t xml:space="preserve">ładka dodatkowa zostanie obliczona z zastosowaniem stawek ustalonych w umowie ubezpieczenia dla grupy ubezpieczenia, do której zaklasyfikowane będzie nabyte mienie z </w:t>
      </w:r>
      <w:r w:rsidRPr="0086511C">
        <w:rPr>
          <w:rFonts w:eastAsia="Times New Roman" w:cs="Times New Roman"/>
        </w:rPr>
        <w:t>zastosowaniem następującego wzoru:</w:t>
      </w:r>
    </w:p>
    <w:p w14:paraId="297A40EE" w14:textId="77777777" w:rsidR="005C4D1C" w:rsidRPr="0086511C" w:rsidRDefault="005C4D1C" w:rsidP="0086511C">
      <w:pPr>
        <w:shd w:val="clear" w:color="auto" w:fill="FFFFFF"/>
        <w:spacing w:line="240" w:lineRule="auto"/>
        <w:ind w:left="2349"/>
        <w:rPr>
          <w:rFonts w:cs="Times New Roman"/>
        </w:rPr>
      </w:pPr>
      <w:r w:rsidRPr="0086511C">
        <w:rPr>
          <w:rFonts w:cs="Times New Roman"/>
          <w:spacing w:val="-3"/>
        </w:rPr>
        <w:t>Ds.= (Wk - Wp) x S x 0,5, gdzie:</w:t>
      </w:r>
    </w:p>
    <w:p w14:paraId="5219BED4" w14:textId="77777777" w:rsidR="005C4D1C" w:rsidRPr="0086511C" w:rsidRDefault="005C4D1C" w:rsidP="0086511C">
      <w:pPr>
        <w:shd w:val="clear" w:color="auto" w:fill="FFFFFF"/>
        <w:spacing w:line="240" w:lineRule="auto"/>
        <w:ind w:left="2349"/>
        <w:rPr>
          <w:rFonts w:cs="Times New Roman"/>
        </w:rPr>
      </w:pPr>
      <w:r w:rsidRPr="0086511C">
        <w:rPr>
          <w:rFonts w:cs="Times New Roman"/>
          <w:spacing w:val="-3"/>
        </w:rPr>
        <w:t>Ds. - dodatkowa sk</w:t>
      </w:r>
      <w:r w:rsidRPr="0086511C">
        <w:rPr>
          <w:rFonts w:eastAsia="Times New Roman" w:cs="Times New Roman"/>
          <w:spacing w:val="-3"/>
        </w:rPr>
        <w:t>ładka,</w:t>
      </w:r>
    </w:p>
    <w:p w14:paraId="40BAB916" w14:textId="77777777" w:rsidR="005C4D1C" w:rsidRPr="0086511C" w:rsidRDefault="005C4D1C" w:rsidP="0086511C">
      <w:pPr>
        <w:shd w:val="clear" w:color="auto" w:fill="FFFFFF"/>
        <w:spacing w:line="240" w:lineRule="auto"/>
        <w:ind w:left="2337"/>
        <w:rPr>
          <w:rFonts w:cs="Times New Roman"/>
        </w:rPr>
      </w:pPr>
      <w:r w:rsidRPr="0086511C">
        <w:rPr>
          <w:rFonts w:cs="Times New Roman"/>
          <w:spacing w:val="-3"/>
        </w:rPr>
        <w:t>Wk - warto</w:t>
      </w:r>
      <w:r w:rsidRPr="0086511C">
        <w:rPr>
          <w:rFonts w:eastAsia="Times New Roman" w:cs="Times New Roman"/>
          <w:spacing w:val="-3"/>
        </w:rPr>
        <w:t>ść majątku ubezpieczonego na koniec okresu ubezpieczenia,</w:t>
      </w:r>
    </w:p>
    <w:p w14:paraId="565B5450" w14:textId="77777777" w:rsidR="005C4D1C" w:rsidRPr="0086511C" w:rsidRDefault="005C4D1C" w:rsidP="0086511C">
      <w:pPr>
        <w:shd w:val="clear" w:color="auto" w:fill="FFFFFF"/>
        <w:spacing w:line="240" w:lineRule="auto"/>
        <w:ind w:left="2337"/>
        <w:rPr>
          <w:rFonts w:cs="Times New Roman"/>
        </w:rPr>
      </w:pPr>
      <w:r w:rsidRPr="0086511C">
        <w:rPr>
          <w:rFonts w:cs="Times New Roman"/>
          <w:spacing w:val="-3"/>
        </w:rPr>
        <w:t>Wp - warto</w:t>
      </w:r>
      <w:r w:rsidRPr="0086511C">
        <w:rPr>
          <w:rFonts w:eastAsia="Times New Roman" w:cs="Times New Roman"/>
          <w:spacing w:val="-3"/>
        </w:rPr>
        <w:t>ść majątku ubezpieczonego na początku okresu ubezpieczenia,</w:t>
      </w:r>
    </w:p>
    <w:p w14:paraId="08BE5A4E" w14:textId="77777777" w:rsidR="005C4D1C" w:rsidRPr="0086511C" w:rsidRDefault="005C4D1C" w:rsidP="0086511C">
      <w:pPr>
        <w:shd w:val="clear" w:color="auto" w:fill="FFFFFF"/>
        <w:spacing w:line="240" w:lineRule="auto"/>
        <w:ind w:left="2341"/>
        <w:rPr>
          <w:rFonts w:cs="Times New Roman"/>
        </w:rPr>
      </w:pPr>
      <w:r w:rsidRPr="0086511C">
        <w:rPr>
          <w:rFonts w:cs="Times New Roman"/>
          <w:spacing w:val="-2"/>
        </w:rPr>
        <w:t>S - stawka.</w:t>
      </w:r>
    </w:p>
    <w:p w14:paraId="099B22A1" w14:textId="77777777" w:rsidR="005C4D1C" w:rsidRPr="0086511C" w:rsidRDefault="005C4D1C" w:rsidP="0086511C">
      <w:pPr>
        <w:autoSpaceDE w:val="0"/>
        <w:autoSpaceDN w:val="0"/>
        <w:adjustRightInd w:val="0"/>
        <w:spacing w:after="0" w:line="240" w:lineRule="auto"/>
        <w:jc w:val="both"/>
        <w:rPr>
          <w:b/>
        </w:rPr>
      </w:pPr>
    </w:p>
    <w:p w14:paraId="1DA8BB57" w14:textId="77777777" w:rsidR="000849D4" w:rsidRPr="0086511C" w:rsidRDefault="000849D4" w:rsidP="0086511C">
      <w:pPr>
        <w:pStyle w:val="Tekstpodstawowy"/>
        <w:numPr>
          <w:ilvl w:val="0"/>
          <w:numId w:val="7"/>
        </w:numPr>
        <w:jc w:val="both"/>
        <w:rPr>
          <w:rFonts w:asciiTheme="minorHAnsi" w:hAnsiTheme="minorHAnsi"/>
          <w:sz w:val="22"/>
          <w:szCs w:val="22"/>
        </w:rPr>
      </w:pPr>
      <w:r w:rsidRPr="0086511C">
        <w:rPr>
          <w:rFonts w:asciiTheme="minorHAnsi" w:hAnsiTheme="minorHAnsi"/>
          <w:b/>
          <w:sz w:val="22"/>
          <w:szCs w:val="22"/>
        </w:rPr>
        <w:t>Klauzula likwidacyjna (dotyczy ubezpieczenia od ognia i innych żywiołów</w:t>
      </w:r>
      <w:r w:rsidR="00376364" w:rsidRPr="0086511C">
        <w:rPr>
          <w:rFonts w:asciiTheme="minorHAnsi" w:hAnsiTheme="minorHAnsi"/>
          <w:b/>
          <w:sz w:val="22"/>
          <w:szCs w:val="22"/>
        </w:rPr>
        <w:t xml:space="preserve"> oraz sprzętu elektronicznego</w:t>
      </w:r>
      <w:r w:rsidR="0056643F" w:rsidRPr="0086511C">
        <w:rPr>
          <w:rFonts w:asciiTheme="minorHAnsi" w:hAnsiTheme="minorHAnsi"/>
          <w:b/>
          <w:sz w:val="22"/>
          <w:szCs w:val="22"/>
        </w:rPr>
        <w:t>, kradzieży</w:t>
      </w:r>
      <w:r w:rsidRPr="0086511C">
        <w:rPr>
          <w:rFonts w:asciiTheme="minorHAnsi" w:hAnsiTheme="minorHAnsi"/>
          <w:b/>
          <w:sz w:val="22"/>
          <w:szCs w:val="22"/>
        </w:rPr>
        <w:t>)</w:t>
      </w:r>
      <w:r w:rsidRPr="0086511C">
        <w:rPr>
          <w:rFonts w:asciiTheme="minorHAnsi" w:hAnsiTheme="minorHAnsi"/>
          <w:sz w:val="22"/>
          <w:szCs w:val="22"/>
        </w:rPr>
        <w:t xml:space="preserve"> – z zachowaniem pozostałych, nie zmienionych niniejszą klauzulą, postanowień umowy ubezpieczenia określonych we wniosku i ogólnych warunkach ubezpieczenia, SIWZ strony uzgodniły, że:</w:t>
      </w:r>
    </w:p>
    <w:p w14:paraId="5C60F891" w14:textId="0FC46704" w:rsidR="00CF4CBE" w:rsidRPr="0086511C" w:rsidRDefault="000849D4" w:rsidP="0086511C">
      <w:pPr>
        <w:spacing w:line="240" w:lineRule="auto"/>
        <w:ind w:left="1080"/>
        <w:jc w:val="both"/>
      </w:pPr>
      <w:r w:rsidRPr="0086511C">
        <w:t>Bez względu na stopień umorzenia księgowego lub zużycia technicznego danego środka trwałego, odszkodowanie wypłacane jest w pełnej wysokości, do ustalonej w umowie sumy ubezpieczenia w wartości księgowej brutto lub odtworzeniowej, albo do sumy ubezpieczenia ustalonej w inny sposób, w zależności od tego w jakiej wartości ubezpieczono dany środek trwały. W przypadku nie odtworzenia środka trwałego, wypłata odszkodowania nastąpi w wartości ubezpieczenia w jakiej zgłoszono do ubezpieczenia dane mienie; nie ma zastosowania zasada proporcji z tytułu niedoubezpieczenia.</w:t>
      </w:r>
    </w:p>
    <w:p w14:paraId="0F2CBE93" w14:textId="77777777" w:rsidR="00CF4CBE" w:rsidRPr="0086511C" w:rsidRDefault="00CF4CBE" w:rsidP="0086511C">
      <w:pPr>
        <w:pStyle w:val="Akapitzlist"/>
        <w:numPr>
          <w:ilvl w:val="0"/>
          <w:numId w:val="7"/>
        </w:numPr>
        <w:spacing w:line="240" w:lineRule="auto"/>
        <w:jc w:val="both"/>
        <w:rPr>
          <w:rFonts w:cs="Times New Roman"/>
          <w:b/>
        </w:rPr>
      </w:pPr>
      <w:r w:rsidRPr="0086511C">
        <w:rPr>
          <w:rFonts w:eastAsia="Calibri" w:cs="Times New Roman"/>
          <w:b/>
        </w:rPr>
        <w:t>Klauzula nieściągania rat nie wymagalnych</w:t>
      </w:r>
      <w:r w:rsidR="000365B7" w:rsidRPr="0086511C">
        <w:rPr>
          <w:rFonts w:cs="Times New Roman"/>
          <w:b/>
        </w:rPr>
        <w:t xml:space="preserve"> (dotyczy wszystkich rodzajów ubezpieczeń)</w:t>
      </w:r>
      <w:r w:rsidRPr="0086511C">
        <w:rPr>
          <w:rFonts w:eastAsia="Calibri" w:cs="Times New Roman"/>
        </w:rPr>
        <w:t xml:space="preserve"> </w:t>
      </w:r>
      <w:r w:rsidRPr="0086511C">
        <w:rPr>
          <w:rFonts w:cs="Times New Roman"/>
        </w:rPr>
        <w:t>–</w:t>
      </w:r>
      <w:r w:rsidRPr="0086511C">
        <w:rPr>
          <w:rFonts w:eastAsia="Calibri" w:cs="Times New Roman"/>
        </w:rPr>
        <w:t xml:space="preserve"> </w:t>
      </w:r>
    </w:p>
    <w:p w14:paraId="4297D675" w14:textId="77777777" w:rsidR="00CF4CBE" w:rsidRPr="0086511C" w:rsidRDefault="00CF4CBE" w:rsidP="0086511C">
      <w:pPr>
        <w:pStyle w:val="Akapitzlist"/>
        <w:spacing w:line="240" w:lineRule="auto"/>
        <w:ind w:left="1080"/>
        <w:jc w:val="both"/>
        <w:rPr>
          <w:rFonts w:cs="Times New Roman"/>
          <w:b/>
        </w:rPr>
      </w:pPr>
      <w:r w:rsidRPr="0086511C">
        <w:rPr>
          <w:rFonts w:cs="Times New Roman"/>
        </w:rPr>
        <w:t>z zachowaniem pozostałych, nie zmienionych niniejszą klauzulą, postanowień umowy ubezpieczenia określonych we wniosku i ogólnych warunkach ubezpieczenia, SIWZ strony uzgodniły, że:</w:t>
      </w:r>
    </w:p>
    <w:p w14:paraId="560B242A" w14:textId="77777777" w:rsidR="00CF4CBE" w:rsidRPr="0086511C" w:rsidRDefault="00CF4CBE" w:rsidP="0086511C">
      <w:pPr>
        <w:pStyle w:val="Akapitzlist"/>
        <w:spacing w:line="240" w:lineRule="auto"/>
        <w:ind w:left="1080"/>
        <w:jc w:val="both"/>
        <w:rPr>
          <w:rFonts w:eastAsia="Calibri" w:cs="Times New Roman"/>
        </w:rPr>
      </w:pPr>
      <w:r w:rsidRPr="0086511C">
        <w:rPr>
          <w:rFonts w:eastAsia="Calibri" w:cs="Times New Roman"/>
        </w:rPr>
        <w:t>w przypadku wypłaty odszkodowania, Zakład Ubezpieczeń nie potrąca z kwoty odszkodowania dla Ubezpieczającego rat jeszcze nie wymagalnych oraz nie żąda zapłaty pozostałych rat. W przypadku wypłaty jakiegokolwiek odszkodowania Ubezpieczający zobowiązany jest do opłacenia pozostałych rat składki w uzgodnionych terminach i wysokości, nawet jeżeli umowa ubezpieczenia zostanie wypowiedziana.</w:t>
      </w:r>
    </w:p>
    <w:p w14:paraId="4BD0AB66" w14:textId="05A7E46A" w:rsidR="00842F04" w:rsidRPr="0086511C" w:rsidRDefault="00842F04" w:rsidP="0086511C">
      <w:pPr>
        <w:pStyle w:val="Akapitzlist"/>
        <w:numPr>
          <w:ilvl w:val="0"/>
          <w:numId w:val="7"/>
        </w:numPr>
        <w:spacing w:line="240" w:lineRule="auto"/>
        <w:jc w:val="both"/>
        <w:rPr>
          <w:rFonts w:cs="Times New Roman"/>
          <w:b/>
        </w:rPr>
      </w:pPr>
      <w:r w:rsidRPr="0086511C">
        <w:rPr>
          <w:rFonts w:eastAsia="Calibri" w:cs="Times New Roman"/>
          <w:b/>
        </w:rPr>
        <w:t>Klauzula uznania okoliczności-</w:t>
      </w:r>
      <w:r w:rsidRPr="0086511C">
        <w:rPr>
          <w:rFonts w:cs="Times New Roman"/>
        </w:rPr>
        <w:t xml:space="preserve"> z zachowaniem pozostałych, nie zmienionych niniejszą klauzulą, postanowień umowy ubezpieczenia określonych we wniosku i ogólnych warunkach ubezpieczenia, SIWZ strony uzgodniły, że: Ubezpieczyciel uznaje, że znane są mu wszystkie </w:t>
      </w:r>
      <w:r w:rsidRPr="0086511C">
        <w:rPr>
          <w:rFonts w:cs="Times New Roman"/>
        </w:rPr>
        <w:lastRenderedPageBreak/>
        <w:t>okoliczności niezbędne do dokonania oceny ryzyka. Zapis ten nie ma zastosowania, gdy okoliczności podane przez zawarciem umowy zostały podane przez Ubezpieczającego niezgodnie z prawdą</w:t>
      </w:r>
    </w:p>
    <w:p w14:paraId="3476A799" w14:textId="47CBC6DE" w:rsidR="00842F04" w:rsidRPr="0086511C" w:rsidRDefault="00842F04" w:rsidP="0086511C">
      <w:pPr>
        <w:pStyle w:val="Akapitzlist"/>
        <w:numPr>
          <w:ilvl w:val="0"/>
          <w:numId w:val="7"/>
        </w:numPr>
        <w:spacing w:line="240" w:lineRule="auto"/>
        <w:jc w:val="both"/>
        <w:rPr>
          <w:rFonts w:cs="Times New Roman"/>
          <w:b/>
        </w:rPr>
      </w:pPr>
      <w:r w:rsidRPr="0086511C">
        <w:rPr>
          <w:rFonts w:eastAsia="Calibri" w:cs="Times New Roman"/>
          <w:b/>
        </w:rPr>
        <w:t>Klauzula pr</w:t>
      </w:r>
      <w:r w:rsidR="00E02D2F" w:rsidRPr="0086511C">
        <w:rPr>
          <w:rFonts w:eastAsia="Calibri" w:cs="Times New Roman"/>
          <w:b/>
        </w:rPr>
        <w:t>ze</w:t>
      </w:r>
      <w:r w:rsidRPr="0086511C">
        <w:rPr>
          <w:rFonts w:eastAsia="Calibri" w:cs="Times New Roman"/>
          <w:b/>
        </w:rPr>
        <w:t>oczenia-</w:t>
      </w:r>
      <w:r w:rsidRPr="0086511C">
        <w:rPr>
          <w:rFonts w:eastAsia="Calibri" w:cs="Times New Roman"/>
        </w:rPr>
        <w:t xml:space="preserve"> </w:t>
      </w:r>
      <w:r w:rsidRPr="0086511C">
        <w:rPr>
          <w:rFonts w:cs="Times New Roman"/>
        </w:rPr>
        <w:t>z zachowaniem pozostałych, nie zmienionych niniejszą klauzulą, postanowień umowy ubezpieczenia określonych we wniosku i ogólnych warunkach ubezpieczenia, SIWZ strony uzgodniły, że:</w:t>
      </w:r>
      <w:r w:rsidR="00E02D2F" w:rsidRPr="0086511C">
        <w:rPr>
          <w:rFonts w:cs="Times New Roman"/>
        </w:rPr>
        <w:t xml:space="preserve"> Ubezpieczyciel dopuszcza możliwość przeoczenia istotnych informacji przez Ubezpieczającego/Ubezpieczonego i niedostarczenia ich w wymaganym terminie. Przeoczenie o którym mowa nie będzie miało wpływu na odpowiedzialność Ubezpieczyciela i ochronę ubezpieczeniową, jeżeli przeoczenie nie było skutkiem winy umyślnej.</w:t>
      </w:r>
    </w:p>
    <w:p w14:paraId="7EB121F3" w14:textId="14F274C7" w:rsidR="00842F04" w:rsidRPr="0086511C" w:rsidRDefault="00842F04" w:rsidP="0086511C">
      <w:pPr>
        <w:pStyle w:val="Akapitzlist"/>
        <w:spacing w:line="240" w:lineRule="auto"/>
        <w:ind w:left="1080"/>
        <w:jc w:val="both"/>
        <w:rPr>
          <w:rFonts w:eastAsia="Calibri" w:cs="Times New Roman"/>
        </w:rPr>
      </w:pPr>
    </w:p>
    <w:p w14:paraId="1D7110ED" w14:textId="77777777" w:rsidR="003A1B5E" w:rsidRPr="0086511C" w:rsidRDefault="003A1B5E" w:rsidP="0086511C">
      <w:pPr>
        <w:pStyle w:val="Akapitzlist"/>
        <w:spacing w:line="240" w:lineRule="auto"/>
        <w:ind w:left="1080"/>
        <w:jc w:val="both"/>
        <w:rPr>
          <w:rFonts w:eastAsia="Calibri" w:cs="Times New Roman"/>
        </w:rPr>
      </w:pPr>
    </w:p>
    <w:p w14:paraId="15A32373" w14:textId="4C5D254A" w:rsidR="003A1B5E" w:rsidRPr="0086511C" w:rsidRDefault="003A1B5E" w:rsidP="0086511C">
      <w:pPr>
        <w:pStyle w:val="Akapitzlist"/>
        <w:numPr>
          <w:ilvl w:val="0"/>
          <w:numId w:val="7"/>
        </w:numPr>
        <w:spacing w:line="240" w:lineRule="auto"/>
        <w:jc w:val="both"/>
        <w:rPr>
          <w:rFonts w:eastAsia="Calibri" w:cs="Times New Roman"/>
          <w:b/>
        </w:rPr>
      </w:pPr>
      <w:r w:rsidRPr="0086511C">
        <w:rPr>
          <w:rFonts w:eastAsia="Calibri" w:cs="Times New Roman"/>
          <w:b/>
        </w:rPr>
        <w:t>Klauzula fakultatywna dotycząca wszystkich rodzajów ubezpieczeń:</w:t>
      </w:r>
    </w:p>
    <w:p w14:paraId="1EB0DCEA" w14:textId="2830E122" w:rsidR="005333E5" w:rsidRPr="0086511C" w:rsidRDefault="003A1B5E" w:rsidP="0086511C">
      <w:pPr>
        <w:spacing w:line="240" w:lineRule="auto"/>
        <w:ind w:left="708" w:firstLine="12"/>
        <w:jc w:val="both"/>
        <w:rPr>
          <w:rFonts w:eastAsia="Times New Roman" w:cs="Times New Roman"/>
        </w:rPr>
      </w:pPr>
      <w:r w:rsidRPr="0086511C">
        <w:rPr>
          <w:rFonts w:eastAsia="Calibri" w:cs="Times New Roman"/>
          <w:b/>
        </w:rPr>
        <w:t>Klauzula funduszu prewencyjnego</w:t>
      </w:r>
      <w:r w:rsidR="005333E5" w:rsidRPr="0086511C">
        <w:rPr>
          <w:rFonts w:eastAsia="Calibri" w:cs="Times New Roman"/>
          <w:b/>
        </w:rPr>
        <w:t>-</w:t>
      </w:r>
      <w:r w:rsidR="005333E5" w:rsidRPr="0086511C">
        <w:rPr>
          <w:rFonts w:eastAsia="Times New Roman"/>
        </w:rPr>
        <w:t xml:space="preserve"> </w:t>
      </w:r>
      <w:r w:rsidR="005333E5" w:rsidRPr="0086511C">
        <w:rPr>
          <w:rFonts w:eastAsia="Times New Roman" w:cs="Times New Roman"/>
        </w:rPr>
        <w:t xml:space="preserve">z </w:t>
      </w:r>
      <w:r w:rsidR="005333E5" w:rsidRPr="0086511C">
        <w:rPr>
          <w:rFonts w:cs="Times New Roman"/>
        </w:rPr>
        <w:t>zachowaniem pozostałych, nie zmienionych niniejszą klauzulą, postanowień umowy ubezpieczenia określonych we wniosku i ogólnych warunkach ubezpieczenia, SIWZ strony uzgodniły, że:</w:t>
      </w:r>
      <w:r w:rsidR="005333E5" w:rsidRPr="0086511C">
        <w:rPr>
          <w:rFonts w:eastAsia="Times New Roman" w:cs="Times New Roman"/>
        </w:rPr>
        <w:t xml:space="preserve"> Ubezpieczyciel przekazuje do dyspozycji Ubezpieczającego środki prewencyjne w wysokości </w:t>
      </w:r>
      <w:r w:rsidR="009A1392" w:rsidRPr="0086511C">
        <w:rPr>
          <w:rFonts w:eastAsia="Times New Roman" w:cs="Times New Roman"/>
        </w:rPr>
        <w:t>5</w:t>
      </w:r>
      <w:r w:rsidR="005333E5" w:rsidRPr="0086511C">
        <w:rPr>
          <w:rFonts w:eastAsia="Times New Roman" w:cs="Times New Roman"/>
        </w:rPr>
        <w:t xml:space="preserve">% zainkasowanych składek z wszystkich rodzajów ubezpieczeń, począwszy od otrzymania I raty, w transzach odpowiadających ilości ustalonych rat, albo zgodnie ze złożonym wnioskiem. Realizacja i rozliczenie przekazanych środków następuje wg wewnętrznych wytycznych Ubezpieczyciela </w:t>
      </w:r>
    </w:p>
    <w:p w14:paraId="081297FB" w14:textId="25FB254D" w:rsidR="003A1B5E" w:rsidRPr="0086511C" w:rsidRDefault="003A1B5E" w:rsidP="0086511C">
      <w:pPr>
        <w:pStyle w:val="Akapitzlist"/>
        <w:spacing w:line="240" w:lineRule="auto"/>
        <w:ind w:left="1080"/>
        <w:jc w:val="both"/>
        <w:rPr>
          <w:rFonts w:eastAsia="Calibri" w:cs="Times New Roman"/>
          <w:b/>
        </w:rPr>
      </w:pPr>
    </w:p>
    <w:p w14:paraId="04773B0D" w14:textId="77777777" w:rsidR="00CF4CBE" w:rsidRPr="0086511C" w:rsidRDefault="00CF4CBE" w:rsidP="0086511C">
      <w:pPr>
        <w:spacing w:line="240" w:lineRule="auto"/>
        <w:jc w:val="both"/>
        <w:rPr>
          <w:rFonts w:eastAsia="Calibri" w:cs="Times New Roman"/>
          <w:i/>
        </w:rPr>
      </w:pPr>
    </w:p>
    <w:p w14:paraId="6602A88E" w14:textId="606D7192" w:rsidR="00007248" w:rsidRPr="0086511C" w:rsidRDefault="00007248" w:rsidP="0086511C">
      <w:pPr>
        <w:spacing w:line="240" w:lineRule="auto"/>
        <w:jc w:val="both"/>
        <w:rPr>
          <w:rFonts w:cs="Times New Roman"/>
          <w:b/>
        </w:rPr>
      </w:pPr>
    </w:p>
    <w:sectPr w:rsidR="00007248" w:rsidRPr="0086511C" w:rsidSect="00BC3306">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lvl w:ilvl="0">
      <w:start w:val="1"/>
      <w:numFmt w:val="decimal"/>
      <w:lvlText w:val="%1."/>
      <w:lvlJc w:val="left"/>
      <w:pPr>
        <w:ind w:left="720" w:hanging="360"/>
      </w:pPr>
      <w:rPr>
        <w:rFonts w:ascii="Symbol" w:hAnsi="Symbol"/>
      </w:rPr>
    </w:lvl>
  </w:abstractNum>
  <w:abstractNum w:abstractNumId="1" w15:restartNumberingAfterBreak="0">
    <w:nsid w:val="00000031"/>
    <w:multiLevelType w:val="multilevel"/>
    <w:tmpl w:val="71FC3982"/>
    <w:name w:val="WW8Num49"/>
    <w:lvl w:ilvl="0">
      <w:start w:val="1"/>
      <w:numFmt w:val="decimal"/>
      <w:lvlText w:val="%1."/>
      <w:lvlJc w:val="left"/>
      <w:pPr>
        <w:tabs>
          <w:tab w:val="num" w:pos="360"/>
        </w:tabs>
        <w:ind w:left="360" w:hanging="360"/>
      </w:pPr>
    </w:lvl>
    <w:lvl w:ilvl="1">
      <w:start w:val="1"/>
      <w:numFmt w:val="decimal"/>
      <w:suff w:val="nothing"/>
      <w:lvlText w:val="%2."/>
      <w:lvlJc w:val="left"/>
      <w:pPr>
        <w:tabs>
          <w:tab w:val="num" w:pos="1222"/>
        </w:tabs>
        <w:ind w:left="1222" w:firstLine="0"/>
      </w:pPr>
      <w:rPr>
        <w:b w:val="0"/>
        <w:color w:val="auto"/>
      </w:rPr>
    </w:lvl>
    <w:lvl w:ilvl="2">
      <w:start w:val="1"/>
      <w:numFmt w:val="bullet"/>
      <w:lvlText w:val=""/>
      <w:lvlJc w:val="left"/>
      <w:pPr>
        <w:tabs>
          <w:tab w:val="num" w:pos="2302"/>
        </w:tabs>
        <w:ind w:left="2302" w:hanging="360"/>
      </w:pPr>
      <w:rPr>
        <w:rFonts w:ascii="Symbol" w:hAnsi="Symbol"/>
        <w:b/>
      </w:rPr>
    </w:lvl>
    <w:lvl w:ilvl="3">
      <w:start w:val="1"/>
      <w:numFmt w:val="bullet"/>
      <w:lvlText w:val=""/>
      <w:lvlJc w:val="left"/>
      <w:pPr>
        <w:tabs>
          <w:tab w:val="num" w:pos="3022"/>
        </w:tabs>
        <w:ind w:left="3022" w:hanging="360"/>
      </w:pPr>
      <w:rPr>
        <w:rFonts w:ascii="Symbol" w:hAnsi="Symbol"/>
        <w:b/>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b/>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rPr>
    </w:lvl>
  </w:abstractNum>
  <w:abstractNum w:abstractNumId="2" w15:restartNumberingAfterBreak="0">
    <w:nsid w:val="0000003E"/>
    <w:multiLevelType w:val="singleLevel"/>
    <w:tmpl w:val="0000003E"/>
    <w:name w:val="WW8Num62"/>
    <w:lvl w:ilvl="0">
      <w:start w:val="1"/>
      <w:numFmt w:val="decimal"/>
      <w:lvlText w:val="%1."/>
      <w:lvlJc w:val="left"/>
      <w:pPr>
        <w:tabs>
          <w:tab w:val="num" w:pos="255"/>
        </w:tabs>
        <w:ind w:left="1146" w:hanging="360"/>
      </w:pPr>
      <w:rPr>
        <w:rFonts w:ascii="Symbol" w:hAnsi="Symbol" w:cs="Symbol"/>
      </w:rPr>
    </w:lvl>
  </w:abstractNum>
  <w:abstractNum w:abstractNumId="3" w15:restartNumberingAfterBreak="0">
    <w:nsid w:val="00000042"/>
    <w:multiLevelType w:val="singleLevel"/>
    <w:tmpl w:val="00000042"/>
    <w:name w:val="WW8Num66"/>
    <w:lvl w:ilvl="0">
      <w:numFmt w:val="bullet"/>
      <w:lvlText w:val=""/>
      <w:lvlJc w:val="left"/>
      <w:pPr>
        <w:tabs>
          <w:tab w:val="num" w:pos="360"/>
        </w:tabs>
        <w:ind w:left="360" w:hanging="360"/>
      </w:pPr>
      <w:rPr>
        <w:rFonts w:ascii="Symbol" w:hAnsi="Symbol"/>
      </w:rPr>
    </w:lvl>
  </w:abstractNum>
  <w:abstractNum w:abstractNumId="4" w15:restartNumberingAfterBreak="0">
    <w:nsid w:val="1218487B"/>
    <w:multiLevelType w:val="hybridMultilevel"/>
    <w:tmpl w:val="BDB8B494"/>
    <w:lvl w:ilvl="0" w:tplc="A014B2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C63D5F"/>
    <w:multiLevelType w:val="hybridMultilevel"/>
    <w:tmpl w:val="B002C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427077"/>
    <w:multiLevelType w:val="hybridMultilevel"/>
    <w:tmpl w:val="BDB8B494"/>
    <w:lvl w:ilvl="0" w:tplc="A014B2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5979AD"/>
    <w:multiLevelType w:val="hybridMultilevel"/>
    <w:tmpl w:val="6FB02BDC"/>
    <w:lvl w:ilvl="0" w:tplc="CAE2FB18">
      <w:start w:val="10"/>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3459C"/>
    <w:multiLevelType w:val="hybridMultilevel"/>
    <w:tmpl w:val="6C4ABB96"/>
    <w:lvl w:ilvl="0" w:tplc="90D4A53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2C880C98"/>
    <w:multiLevelType w:val="hybridMultilevel"/>
    <w:tmpl w:val="CB4EEF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8F74CD"/>
    <w:multiLevelType w:val="hybridMultilevel"/>
    <w:tmpl w:val="62DCEB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7B700A"/>
    <w:multiLevelType w:val="hybridMultilevel"/>
    <w:tmpl w:val="3B80E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3B0901"/>
    <w:multiLevelType w:val="singleLevel"/>
    <w:tmpl w:val="4C56DA60"/>
    <w:lvl w:ilvl="0">
      <w:start w:val="1"/>
      <w:numFmt w:val="decimal"/>
      <w:lvlText w:val="%1."/>
      <w:legacy w:legacy="1" w:legacySpace="0" w:legacyIndent="318"/>
      <w:lvlJc w:val="left"/>
      <w:rPr>
        <w:rFonts w:ascii="Arial" w:hAnsi="Arial" w:cs="Arial" w:hint="default"/>
      </w:rPr>
    </w:lvl>
  </w:abstractNum>
  <w:abstractNum w:abstractNumId="13" w15:restartNumberingAfterBreak="0">
    <w:nsid w:val="61F415A3"/>
    <w:multiLevelType w:val="singleLevel"/>
    <w:tmpl w:val="1F686142"/>
    <w:lvl w:ilvl="0">
      <w:start w:val="1"/>
      <w:numFmt w:val="lowerLetter"/>
      <w:lvlText w:val="%1)"/>
      <w:legacy w:legacy="1" w:legacySpace="0" w:legacyIndent="360"/>
      <w:lvlJc w:val="left"/>
      <w:rPr>
        <w:rFonts w:ascii="Times New Roman" w:eastAsiaTheme="minorHAnsi" w:hAnsi="Times New Roman" w:cs="Times New Roman"/>
      </w:rPr>
    </w:lvl>
  </w:abstractNum>
  <w:abstractNum w:abstractNumId="14" w15:restartNumberingAfterBreak="0">
    <w:nsid w:val="6DEF2C8D"/>
    <w:multiLevelType w:val="hybridMultilevel"/>
    <w:tmpl w:val="27647776"/>
    <w:lvl w:ilvl="0" w:tplc="DA9646C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9"/>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7"/>
  </w:num>
  <w:num w:numId="10">
    <w:abstractNumId w:val="3"/>
  </w:num>
  <w:num w:numId="11">
    <w:abstractNumId w:val="13"/>
  </w:num>
  <w:num w:numId="12">
    <w:abstractNumId w:val="8"/>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useFELayout/>
    <w:compatSetting w:name="compatibilityMode" w:uri="http://schemas.microsoft.com/office/word" w:val="12"/>
  </w:compat>
  <w:rsids>
    <w:rsidRoot w:val="00401E7B"/>
    <w:rsid w:val="00007248"/>
    <w:rsid w:val="00012A77"/>
    <w:rsid w:val="000365B7"/>
    <w:rsid w:val="00040A7C"/>
    <w:rsid w:val="000521A3"/>
    <w:rsid w:val="00074D27"/>
    <w:rsid w:val="000849D4"/>
    <w:rsid w:val="00091D5A"/>
    <w:rsid w:val="000A221B"/>
    <w:rsid w:val="000B656A"/>
    <w:rsid w:val="000B7F74"/>
    <w:rsid w:val="000C32CB"/>
    <w:rsid w:val="000D7AA2"/>
    <w:rsid w:val="000E0286"/>
    <w:rsid w:val="000E3FC5"/>
    <w:rsid w:val="00103B7E"/>
    <w:rsid w:val="00110934"/>
    <w:rsid w:val="00114FC5"/>
    <w:rsid w:val="00132298"/>
    <w:rsid w:val="001364E8"/>
    <w:rsid w:val="00181DF1"/>
    <w:rsid w:val="001B4C11"/>
    <w:rsid w:val="001B7C9C"/>
    <w:rsid w:val="001B7D64"/>
    <w:rsid w:val="001D425F"/>
    <w:rsid w:val="001E3135"/>
    <w:rsid w:val="00214D86"/>
    <w:rsid w:val="0023230C"/>
    <w:rsid w:val="002338F4"/>
    <w:rsid w:val="00250687"/>
    <w:rsid w:val="002548BD"/>
    <w:rsid w:val="00255A14"/>
    <w:rsid w:val="00262CAF"/>
    <w:rsid w:val="00262F11"/>
    <w:rsid w:val="00270A06"/>
    <w:rsid w:val="0027152E"/>
    <w:rsid w:val="00282B71"/>
    <w:rsid w:val="002B5AFB"/>
    <w:rsid w:val="002E25F6"/>
    <w:rsid w:val="0037235D"/>
    <w:rsid w:val="003743AD"/>
    <w:rsid w:val="0037575C"/>
    <w:rsid w:val="00376364"/>
    <w:rsid w:val="003A1B5E"/>
    <w:rsid w:val="003B52AC"/>
    <w:rsid w:val="003C2EFD"/>
    <w:rsid w:val="003D2683"/>
    <w:rsid w:val="003D4EF3"/>
    <w:rsid w:val="003D58CC"/>
    <w:rsid w:val="003E2F43"/>
    <w:rsid w:val="003E3BA7"/>
    <w:rsid w:val="003F5E21"/>
    <w:rsid w:val="00401E7B"/>
    <w:rsid w:val="00404762"/>
    <w:rsid w:val="00407549"/>
    <w:rsid w:val="004144F7"/>
    <w:rsid w:val="00433123"/>
    <w:rsid w:val="0043427A"/>
    <w:rsid w:val="0043619A"/>
    <w:rsid w:val="0044309F"/>
    <w:rsid w:val="00446965"/>
    <w:rsid w:val="0047185F"/>
    <w:rsid w:val="004753D3"/>
    <w:rsid w:val="004A0C2E"/>
    <w:rsid w:val="004A6399"/>
    <w:rsid w:val="004B0D94"/>
    <w:rsid w:val="004F340B"/>
    <w:rsid w:val="004F46C2"/>
    <w:rsid w:val="005333E5"/>
    <w:rsid w:val="0056643F"/>
    <w:rsid w:val="00585484"/>
    <w:rsid w:val="0059126D"/>
    <w:rsid w:val="005956E2"/>
    <w:rsid w:val="0059573F"/>
    <w:rsid w:val="00595BAA"/>
    <w:rsid w:val="00595C91"/>
    <w:rsid w:val="005C10C7"/>
    <w:rsid w:val="005C4D1C"/>
    <w:rsid w:val="005E2C59"/>
    <w:rsid w:val="005E7139"/>
    <w:rsid w:val="005E795E"/>
    <w:rsid w:val="005F03E3"/>
    <w:rsid w:val="00646021"/>
    <w:rsid w:val="00651150"/>
    <w:rsid w:val="00672BFF"/>
    <w:rsid w:val="006912B4"/>
    <w:rsid w:val="006A5015"/>
    <w:rsid w:val="006E6FDA"/>
    <w:rsid w:val="006F7EBB"/>
    <w:rsid w:val="007168A3"/>
    <w:rsid w:val="00742FD2"/>
    <w:rsid w:val="00756091"/>
    <w:rsid w:val="0078438D"/>
    <w:rsid w:val="007B2978"/>
    <w:rsid w:val="007B4BF2"/>
    <w:rsid w:val="007D1FF6"/>
    <w:rsid w:val="007F1552"/>
    <w:rsid w:val="007F5B2C"/>
    <w:rsid w:val="00810F29"/>
    <w:rsid w:val="0081127A"/>
    <w:rsid w:val="00816AD1"/>
    <w:rsid w:val="00823AF7"/>
    <w:rsid w:val="00831D08"/>
    <w:rsid w:val="00842F04"/>
    <w:rsid w:val="008510EA"/>
    <w:rsid w:val="0086511C"/>
    <w:rsid w:val="0088295C"/>
    <w:rsid w:val="0089451C"/>
    <w:rsid w:val="00896676"/>
    <w:rsid w:val="008C2428"/>
    <w:rsid w:val="008D3BA2"/>
    <w:rsid w:val="008D5752"/>
    <w:rsid w:val="008F0084"/>
    <w:rsid w:val="00911AA0"/>
    <w:rsid w:val="00926F20"/>
    <w:rsid w:val="00930677"/>
    <w:rsid w:val="00930B57"/>
    <w:rsid w:val="00932E5E"/>
    <w:rsid w:val="00951F2F"/>
    <w:rsid w:val="009570BD"/>
    <w:rsid w:val="009678B5"/>
    <w:rsid w:val="00970055"/>
    <w:rsid w:val="00993166"/>
    <w:rsid w:val="009939F2"/>
    <w:rsid w:val="009957DE"/>
    <w:rsid w:val="00996CCD"/>
    <w:rsid w:val="009A0CA5"/>
    <w:rsid w:val="009A1392"/>
    <w:rsid w:val="009B48D4"/>
    <w:rsid w:val="009C778F"/>
    <w:rsid w:val="009D2578"/>
    <w:rsid w:val="009D4F38"/>
    <w:rsid w:val="009E65FC"/>
    <w:rsid w:val="009E7374"/>
    <w:rsid w:val="009F7C57"/>
    <w:rsid w:val="00A065EC"/>
    <w:rsid w:val="00A21220"/>
    <w:rsid w:val="00A2207A"/>
    <w:rsid w:val="00A309AB"/>
    <w:rsid w:val="00A61FFC"/>
    <w:rsid w:val="00AB383D"/>
    <w:rsid w:val="00AD4D91"/>
    <w:rsid w:val="00AE1D1A"/>
    <w:rsid w:val="00B046FF"/>
    <w:rsid w:val="00B11DF3"/>
    <w:rsid w:val="00B56DAB"/>
    <w:rsid w:val="00B6766B"/>
    <w:rsid w:val="00B708C6"/>
    <w:rsid w:val="00B710AA"/>
    <w:rsid w:val="00B814BC"/>
    <w:rsid w:val="00BC3306"/>
    <w:rsid w:val="00BD0C93"/>
    <w:rsid w:val="00BF50FC"/>
    <w:rsid w:val="00C15D02"/>
    <w:rsid w:val="00C23997"/>
    <w:rsid w:val="00C247B8"/>
    <w:rsid w:val="00C332E5"/>
    <w:rsid w:val="00C4303B"/>
    <w:rsid w:val="00C46004"/>
    <w:rsid w:val="00C659A6"/>
    <w:rsid w:val="00C77E46"/>
    <w:rsid w:val="00CA7D57"/>
    <w:rsid w:val="00CB565D"/>
    <w:rsid w:val="00CC3C63"/>
    <w:rsid w:val="00CC6887"/>
    <w:rsid w:val="00CD4781"/>
    <w:rsid w:val="00CD58E5"/>
    <w:rsid w:val="00CE4B2F"/>
    <w:rsid w:val="00CF4CBE"/>
    <w:rsid w:val="00D000F9"/>
    <w:rsid w:val="00D03BE4"/>
    <w:rsid w:val="00D06004"/>
    <w:rsid w:val="00D5708E"/>
    <w:rsid w:val="00D90AEE"/>
    <w:rsid w:val="00DA5B13"/>
    <w:rsid w:val="00DD0A42"/>
    <w:rsid w:val="00DD4150"/>
    <w:rsid w:val="00DD5BB7"/>
    <w:rsid w:val="00E02D2F"/>
    <w:rsid w:val="00E04125"/>
    <w:rsid w:val="00E050FF"/>
    <w:rsid w:val="00E2719A"/>
    <w:rsid w:val="00E301B3"/>
    <w:rsid w:val="00E35DC1"/>
    <w:rsid w:val="00E66BC7"/>
    <w:rsid w:val="00E838C5"/>
    <w:rsid w:val="00E83C4E"/>
    <w:rsid w:val="00EB1011"/>
    <w:rsid w:val="00EB22B6"/>
    <w:rsid w:val="00EC3796"/>
    <w:rsid w:val="00ED6169"/>
    <w:rsid w:val="00EE5B4F"/>
    <w:rsid w:val="00EF1D6A"/>
    <w:rsid w:val="00F14661"/>
    <w:rsid w:val="00F173AE"/>
    <w:rsid w:val="00F52623"/>
    <w:rsid w:val="00F534B4"/>
    <w:rsid w:val="00F56BAE"/>
    <w:rsid w:val="00F6455D"/>
    <w:rsid w:val="00F9092C"/>
    <w:rsid w:val="00FB0E2E"/>
    <w:rsid w:val="00FC438C"/>
    <w:rsid w:val="00FE18C0"/>
    <w:rsid w:val="00FF0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8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B57"/>
  </w:style>
  <w:style w:type="paragraph" w:styleId="Nagwek1">
    <w:name w:val="heading 1"/>
    <w:basedOn w:val="Normalny"/>
    <w:link w:val="Nagwek1Znak"/>
    <w:uiPriority w:val="9"/>
    <w:qFormat/>
    <w:rsid w:val="00967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semiHidden/>
    <w:rsid w:val="006F7EBB"/>
    <w:pPr>
      <w:widowControl w:val="0"/>
      <w:suppressAutoHyphens/>
      <w:overflowPunct w:val="0"/>
      <w:autoSpaceDE w:val="0"/>
      <w:spacing w:after="120" w:line="240" w:lineRule="auto"/>
      <w:textAlignment w:val="baseline"/>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uiPriority w:val="99"/>
    <w:semiHidden/>
    <w:rsid w:val="006F7EBB"/>
  </w:style>
  <w:style w:type="character" w:customStyle="1" w:styleId="TekstpodstawowyZnak1">
    <w:name w:val="Tekst podstawowy Znak1"/>
    <w:basedOn w:val="Domylnaczcionkaakapitu"/>
    <w:link w:val="Tekstpodstawowy"/>
    <w:semiHidden/>
    <w:rsid w:val="006F7EBB"/>
    <w:rPr>
      <w:rFonts w:ascii="Times New Roman" w:eastAsia="Times New Roman" w:hAnsi="Times New Roman" w:cs="Times New Roman"/>
      <w:sz w:val="26"/>
      <w:szCs w:val="20"/>
      <w:lang w:eastAsia="ar-SA"/>
    </w:rPr>
  </w:style>
  <w:style w:type="character" w:styleId="Pogrubienie">
    <w:name w:val="Strong"/>
    <w:basedOn w:val="Domylnaczcionkaakapitu"/>
    <w:uiPriority w:val="99"/>
    <w:qFormat/>
    <w:rsid w:val="006F7EBB"/>
    <w:rPr>
      <w:b/>
      <w:bCs/>
    </w:rPr>
  </w:style>
  <w:style w:type="character" w:customStyle="1" w:styleId="street-address">
    <w:name w:val="street-address"/>
    <w:basedOn w:val="Domylnaczcionkaakapitu"/>
    <w:uiPriority w:val="99"/>
    <w:rsid w:val="006F7EBB"/>
  </w:style>
  <w:style w:type="character" w:customStyle="1" w:styleId="postal-code">
    <w:name w:val="postal-code"/>
    <w:basedOn w:val="Domylnaczcionkaakapitu"/>
    <w:uiPriority w:val="99"/>
    <w:rsid w:val="006F7EBB"/>
  </w:style>
  <w:style w:type="character" w:customStyle="1" w:styleId="locality">
    <w:name w:val="locality"/>
    <w:basedOn w:val="Domylnaczcionkaakapitu"/>
    <w:uiPriority w:val="99"/>
    <w:rsid w:val="006F7EBB"/>
  </w:style>
  <w:style w:type="paragraph" w:styleId="Akapitzlist">
    <w:name w:val="List Paragraph"/>
    <w:basedOn w:val="Normalny"/>
    <w:qFormat/>
    <w:rsid w:val="00BC3306"/>
    <w:pPr>
      <w:ind w:left="720"/>
      <w:contextualSpacing/>
    </w:pPr>
  </w:style>
  <w:style w:type="character" w:customStyle="1" w:styleId="Nagwek1Znak">
    <w:name w:val="Nagłówek 1 Znak"/>
    <w:basedOn w:val="Domylnaczcionkaakapitu"/>
    <w:link w:val="Nagwek1"/>
    <w:uiPriority w:val="9"/>
    <w:rsid w:val="009678B5"/>
    <w:rPr>
      <w:rFonts w:ascii="Times New Roman" w:eastAsia="Times New Roman" w:hAnsi="Times New Roman" w:cs="Times New Roman"/>
      <w:b/>
      <w:bCs/>
      <w:kern w:val="36"/>
      <w:sz w:val="48"/>
      <w:szCs w:val="48"/>
      <w:lang w:eastAsia="pl-PL"/>
    </w:rPr>
  </w:style>
  <w:style w:type="paragraph" w:customStyle="1" w:styleId="clausecontent">
    <w:name w:val="clause_content"/>
    <w:basedOn w:val="Normalny"/>
    <w:rsid w:val="00110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akZnakZnak">
    <w:name w:val="Znak Znak Znak"/>
    <w:basedOn w:val="Normalny"/>
    <w:rsid w:val="00110934"/>
    <w:pPr>
      <w:spacing w:after="0" w:line="240" w:lineRule="auto"/>
    </w:pPr>
    <w:rPr>
      <w:rFonts w:ascii="Arial" w:eastAsia="Times New Roman" w:hAnsi="Arial" w:cs="Arial"/>
      <w:sz w:val="24"/>
      <w:szCs w:val="24"/>
    </w:rPr>
  </w:style>
  <w:style w:type="character" w:styleId="Hipercze">
    <w:name w:val="Hyperlink"/>
    <w:basedOn w:val="Domylnaczcionkaakapitu"/>
    <w:uiPriority w:val="99"/>
    <w:semiHidden/>
    <w:rsid w:val="00CD58E5"/>
    <w:rPr>
      <w:rFonts w:cs="Times New Roman"/>
      <w:color w:val="0000FF"/>
      <w:u w:val="single"/>
    </w:rPr>
  </w:style>
  <w:style w:type="character" w:customStyle="1" w:styleId="st">
    <w:name w:val="st"/>
    <w:basedOn w:val="Domylnaczcionkaakapitu"/>
    <w:rsid w:val="00AE1D1A"/>
  </w:style>
  <w:style w:type="character" w:styleId="Uwydatnienie">
    <w:name w:val="Emphasis"/>
    <w:basedOn w:val="Domylnaczcionkaakapitu"/>
    <w:uiPriority w:val="20"/>
    <w:qFormat/>
    <w:rsid w:val="00AE1D1A"/>
    <w:rPr>
      <w:i/>
      <w:iCs/>
    </w:rPr>
  </w:style>
  <w:style w:type="paragraph" w:customStyle="1" w:styleId="BodyText23">
    <w:name w:val="Body Text 23"/>
    <w:basedOn w:val="Normalny"/>
    <w:uiPriority w:val="99"/>
    <w:rsid w:val="00E301B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6"/>
      <w:szCs w:val="20"/>
      <w:lang w:eastAsia="ar-SA"/>
    </w:rPr>
  </w:style>
  <w:style w:type="paragraph" w:styleId="HTML-wstpniesformatowany">
    <w:name w:val="HTML Preformatted"/>
    <w:basedOn w:val="Normalny"/>
    <w:link w:val="HTML-wstpniesformatowanyZnak"/>
    <w:uiPriority w:val="99"/>
    <w:semiHidden/>
    <w:unhideWhenUsed/>
    <w:rsid w:val="00CB565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B565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5120">
      <w:bodyDiv w:val="1"/>
      <w:marLeft w:val="0"/>
      <w:marRight w:val="0"/>
      <w:marTop w:val="0"/>
      <w:marBottom w:val="0"/>
      <w:divBdr>
        <w:top w:val="none" w:sz="0" w:space="0" w:color="auto"/>
        <w:left w:val="none" w:sz="0" w:space="0" w:color="auto"/>
        <w:bottom w:val="none" w:sz="0" w:space="0" w:color="auto"/>
        <w:right w:val="none" w:sz="0" w:space="0" w:color="auto"/>
      </w:divBdr>
    </w:div>
    <w:div w:id="147016272">
      <w:bodyDiv w:val="1"/>
      <w:marLeft w:val="0"/>
      <w:marRight w:val="0"/>
      <w:marTop w:val="0"/>
      <w:marBottom w:val="0"/>
      <w:divBdr>
        <w:top w:val="none" w:sz="0" w:space="0" w:color="auto"/>
        <w:left w:val="none" w:sz="0" w:space="0" w:color="auto"/>
        <w:bottom w:val="none" w:sz="0" w:space="0" w:color="auto"/>
        <w:right w:val="none" w:sz="0" w:space="0" w:color="auto"/>
      </w:divBdr>
    </w:div>
    <w:div w:id="436369527">
      <w:bodyDiv w:val="1"/>
      <w:marLeft w:val="0"/>
      <w:marRight w:val="0"/>
      <w:marTop w:val="0"/>
      <w:marBottom w:val="0"/>
      <w:divBdr>
        <w:top w:val="none" w:sz="0" w:space="0" w:color="auto"/>
        <w:left w:val="none" w:sz="0" w:space="0" w:color="auto"/>
        <w:bottom w:val="none" w:sz="0" w:space="0" w:color="auto"/>
        <w:right w:val="none" w:sz="0" w:space="0" w:color="auto"/>
      </w:divBdr>
    </w:div>
    <w:div w:id="504787233">
      <w:bodyDiv w:val="1"/>
      <w:marLeft w:val="0"/>
      <w:marRight w:val="0"/>
      <w:marTop w:val="0"/>
      <w:marBottom w:val="0"/>
      <w:divBdr>
        <w:top w:val="none" w:sz="0" w:space="0" w:color="auto"/>
        <w:left w:val="none" w:sz="0" w:space="0" w:color="auto"/>
        <w:bottom w:val="none" w:sz="0" w:space="0" w:color="auto"/>
        <w:right w:val="none" w:sz="0" w:space="0" w:color="auto"/>
      </w:divBdr>
    </w:div>
    <w:div w:id="509609351">
      <w:bodyDiv w:val="1"/>
      <w:marLeft w:val="0"/>
      <w:marRight w:val="0"/>
      <w:marTop w:val="0"/>
      <w:marBottom w:val="0"/>
      <w:divBdr>
        <w:top w:val="none" w:sz="0" w:space="0" w:color="auto"/>
        <w:left w:val="none" w:sz="0" w:space="0" w:color="auto"/>
        <w:bottom w:val="none" w:sz="0" w:space="0" w:color="auto"/>
        <w:right w:val="none" w:sz="0" w:space="0" w:color="auto"/>
      </w:divBdr>
    </w:div>
    <w:div w:id="563099704">
      <w:bodyDiv w:val="1"/>
      <w:marLeft w:val="0"/>
      <w:marRight w:val="0"/>
      <w:marTop w:val="0"/>
      <w:marBottom w:val="0"/>
      <w:divBdr>
        <w:top w:val="none" w:sz="0" w:space="0" w:color="auto"/>
        <w:left w:val="none" w:sz="0" w:space="0" w:color="auto"/>
        <w:bottom w:val="none" w:sz="0" w:space="0" w:color="auto"/>
        <w:right w:val="none" w:sz="0" w:space="0" w:color="auto"/>
      </w:divBdr>
      <w:divsChild>
        <w:div w:id="550775209">
          <w:marLeft w:val="0"/>
          <w:marRight w:val="0"/>
          <w:marTop w:val="0"/>
          <w:marBottom w:val="0"/>
          <w:divBdr>
            <w:top w:val="none" w:sz="0" w:space="0" w:color="auto"/>
            <w:left w:val="none" w:sz="0" w:space="0" w:color="auto"/>
            <w:bottom w:val="none" w:sz="0" w:space="0" w:color="auto"/>
            <w:right w:val="none" w:sz="0" w:space="0" w:color="auto"/>
          </w:divBdr>
        </w:div>
        <w:div w:id="1081024929">
          <w:marLeft w:val="0"/>
          <w:marRight w:val="0"/>
          <w:marTop w:val="0"/>
          <w:marBottom w:val="0"/>
          <w:divBdr>
            <w:top w:val="none" w:sz="0" w:space="0" w:color="auto"/>
            <w:left w:val="none" w:sz="0" w:space="0" w:color="auto"/>
            <w:bottom w:val="none" w:sz="0" w:space="0" w:color="auto"/>
            <w:right w:val="none" w:sz="0" w:space="0" w:color="auto"/>
          </w:divBdr>
        </w:div>
      </w:divsChild>
    </w:div>
    <w:div w:id="882595081">
      <w:bodyDiv w:val="1"/>
      <w:marLeft w:val="0"/>
      <w:marRight w:val="0"/>
      <w:marTop w:val="0"/>
      <w:marBottom w:val="0"/>
      <w:divBdr>
        <w:top w:val="none" w:sz="0" w:space="0" w:color="auto"/>
        <w:left w:val="none" w:sz="0" w:space="0" w:color="auto"/>
        <w:bottom w:val="none" w:sz="0" w:space="0" w:color="auto"/>
        <w:right w:val="none" w:sz="0" w:space="0" w:color="auto"/>
      </w:divBdr>
    </w:div>
    <w:div w:id="1103107666">
      <w:bodyDiv w:val="1"/>
      <w:marLeft w:val="0"/>
      <w:marRight w:val="0"/>
      <w:marTop w:val="0"/>
      <w:marBottom w:val="0"/>
      <w:divBdr>
        <w:top w:val="none" w:sz="0" w:space="0" w:color="auto"/>
        <w:left w:val="none" w:sz="0" w:space="0" w:color="auto"/>
        <w:bottom w:val="none" w:sz="0" w:space="0" w:color="auto"/>
        <w:right w:val="none" w:sz="0" w:space="0" w:color="auto"/>
      </w:divBdr>
    </w:div>
    <w:div w:id="1138107685">
      <w:bodyDiv w:val="1"/>
      <w:marLeft w:val="0"/>
      <w:marRight w:val="0"/>
      <w:marTop w:val="0"/>
      <w:marBottom w:val="0"/>
      <w:divBdr>
        <w:top w:val="none" w:sz="0" w:space="0" w:color="auto"/>
        <w:left w:val="none" w:sz="0" w:space="0" w:color="auto"/>
        <w:bottom w:val="none" w:sz="0" w:space="0" w:color="auto"/>
        <w:right w:val="none" w:sz="0" w:space="0" w:color="auto"/>
      </w:divBdr>
    </w:div>
    <w:div w:id="1186559286">
      <w:bodyDiv w:val="1"/>
      <w:marLeft w:val="0"/>
      <w:marRight w:val="0"/>
      <w:marTop w:val="0"/>
      <w:marBottom w:val="0"/>
      <w:divBdr>
        <w:top w:val="none" w:sz="0" w:space="0" w:color="auto"/>
        <w:left w:val="none" w:sz="0" w:space="0" w:color="auto"/>
        <w:bottom w:val="none" w:sz="0" w:space="0" w:color="auto"/>
        <w:right w:val="none" w:sz="0" w:space="0" w:color="auto"/>
      </w:divBdr>
    </w:div>
    <w:div w:id="1707173773">
      <w:bodyDiv w:val="1"/>
      <w:marLeft w:val="0"/>
      <w:marRight w:val="0"/>
      <w:marTop w:val="0"/>
      <w:marBottom w:val="0"/>
      <w:divBdr>
        <w:top w:val="none" w:sz="0" w:space="0" w:color="auto"/>
        <w:left w:val="none" w:sz="0" w:space="0" w:color="auto"/>
        <w:bottom w:val="none" w:sz="0" w:space="0" w:color="auto"/>
        <w:right w:val="none" w:sz="0" w:space="0" w:color="auto"/>
      </w:divBdr>
    </w:div>
    <w:div w:id="1921909019">
      <w:bodyDiv w:val="1"/>
      <w:marLeft w:val="0"/>
      <w:marRight w:val="0"/>
      <w:marTop w:val="0"/>
      <w:marBottom w:val="0"/>
      <w:divBdr>
        <w:top w:val="none" w:sz="0" w:space="0" w:color="auto"/>
        <w:left w:val="none" w:sz="0" w:space="0" w:color="auto"/>
        <w:bottom w:val="none" w:sz="0" w:space="0" w:color="auto"/>
        <w:right w:val="none" w:sz="0" w:space="0" w:color="auto"/>
      </w:divBdr>
    </w:div>
    <w:div w:id="20530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2569</Words>
  <Characters>15417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Stanisław Barchanowicz</cp:lastModifiedBy>
  <cp:revision>38</cp:revision>
  <cp:lastPrinted>2012-02-02T13:06:00Z</cp:lastPrinted>
  <dcterms:created xsi:type="dcterms:W3CDTF">2014-02-19T03:58:00Z</dcterms:created>
  <dcterms:modified xsi:type="dcterms:W3CDTF">2018-03-09T10:00:00Z</dcterms:modified>
</cp:coreProperties>
</file>